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5677" w:rsidRPr="00155677" w:rsidRDefault="00155677" w:rsidP="00A1289A">
      <w:pPr>
        <w:pStyle w:val="1"/>
        <w:rPr>
          <w:b/>
          <w:noProof/>
          <w:sz w:val="28"/>
          <w:szCs w:val="28"/>
          <w:lang w:val="ru-RU"/>
        </w:rPr>
      </w:pPr>
      <w:r w:rsidRPr="00155677">
        <w:rPr>
          <w:b/>
          <w:noProof/>
          <w:sz w:val="28"/>
          <w:szCs w:val="28"/>
          <w:lang w:val="ru-RU"/>
        </w:rPr>
        <w:t xml:space="preserve">  </w:t>
      </w:r>
    </w:p>
    <w:p w:rsidR="00155677" w:rsidRPr="00155677" w:rsidRDefault="00155677" w:rsidP="00155677">
      <w:pPr>
        <w:tabs>
          <w:tab w:val="left" w:pos="0"/>
        </w:tabs>
        <w:jc w:val="center"/>
        <w:rPr>
          <w:rFonts w:ascii="Times New Roman" w:hAnsi="Times New Roman" w:cs="Times New Roman"/>
          <w:i/>
          <w:sz w:val="28"/>
          <w:szCs w:val="28"/>
          <w:lang w:val="uk-UA"/>
        </w:rPr>
      </w:pPr>
      <w:r w:rsidRPr="00155677">
        <w:rPr>
          <w:rFonts w:ascii="Times New Roman" w:hAnsi="Times New Roman" w:cs="Times New Roman"/>
          <w:noProof/>
          <w:lang w:eastAsia="ru-RU"/>
        </w:rPr>
        <mc:AlternateContent>
          <mc:Choice Requires="wps">
            <w:drawing>
              <wp:anchor distT="0" distB="0" distL="114300" distR="114300" simplePos="0" relativeHeight="251662336" behindDoc="0" locked="0" layoutInCell="1" allowOverlap="1">
                <wp:simplePos x="0" y="0"/>
                <wp:positionH relativeFrom="column">
                  <wp:posOffset>-676275</wp:posOffset>
                </wp:positionH>
                <wp:positionV relativeFrom="paragraph">
                  <wp:posOffset>-481330</wp:posOffset>
                </wp:positionV>
                <wp:extent cx="264795" cy="377190"/>
                <wp:effectExtent l="0" t="0" r="0" b="0"/>
                <wp:wrapNone/>
                <wp:docPr id="1"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4795" cy="377190"/>
                        </a:xfrm>
                        <a:prstGeom prst="rect">
                          <a:avLst/>
                        </a:prstGeom>
                        <a:noFill/>
                        <a:ln>
                          <a:noFill/>
                        </a:ln>
                      </wps:spPr>
                      <wps:txbx>
                        <w:txbxContent>
                          <w:p w:rsidR="00155677" w:rsidRDefault="00155677" w:rsidP="00155677">
                            <w:pPr>
                              <w:rPr>
                                <w:bCs/>
                                <w:color w:val="FF0000"/>
                                <w:szCs w:val="72"/>
                                <w:lang w:val="uk-UA"/>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6" o:spid="_x0000_s1026" type="#_x0000_t202" style="position:absolute;left:0;text-align:left;margin-left:-53.25pt;margin-top:-37.9pt;width:20.85pt;height:29.7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" filled="f" stroked="f">
                <v:textbox style="mso-fit-shape-to-text:t">
                  <w:txbxContent>
                    <w:p w:rsidR="00155677" w:rsidRDefault="00155677" w:rsidP="00155677">
                      <w:pPr>
                        <w:rPr>
                          <w:bCs/>
                          <w:color w:val="FF0000"/>
                          <w:szCs w:val="72"/>
                          <w:lang w:val="uk-UA"/>
                        </w:rPr>
                      </w:pPr>
                    </w:p>
                  </w:txbxContent>
                </v:textbox>
              </v:shape>
            </w:pict>
          </mc:Fallback>
        </mc:AlternateContent>
      </w:r>
      <w:r w:rsidRPr="00155677">
        <w:rPr>
          <w:rFonts w:ascii="Times New Roman" w:hAnsi="Times New Roman" w:cs="Times New Roman"/>
          <w:sz w:val="28"/>
          <w:szCs w:val="28"/>
          <w:lang w:val="uk-UA"/>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7" o:title=""/>
          </v:shape>
          <o:OLEObject Type="Embed" ProgID="PBrush" ShapeID="_x0000_i1025" DrawAspect="Content" ObjectID="_1703412990" r:id="rId8"/>
        </w:object>
      </w:r>
    </w:p>
    <w:p w:rsidR="00155677" w:rsidRPr="00155677" w:rsidRDefault="00155677" w:rsidP="00155677">
      <w:pPr>
        <w:spacing w:after="0" w:line="276" w:lineRule="auto"/>
        <w:jc w:val="center"/>
        <w:outlineLvl w:val="0"/>
        <w:rPr>
          <w:rFonts w:ascii="Times New Roman" w:hAnsi="Times New Roman" w:cs="Times New Roman"/>
          <w:b/>
          <w:i/>
          <w:spacing w:val="40"/>
          <w:sz w:val="28"/>
          <w:szCs w:val="28"/>
          <w:lang w:val="uk-UA"/>
        </w:rPr>
      </w:pPr>
      <w:r w:rsidRPr="00155677">
        <w:rPr>
          <w:rFonts w:ascii="Times New Roman" w:hAnsi="Times New Roman" w:cs="Times New Roman"/>
          <w:b/>
          <w:spacing w:val="40"/>
          <w:sz w:val="28"/>
          <w:szCs w:val="28"/>
          <w:lang w:val="uk-UA"/>
        </w:rPr>
        <w:t>БУЧАНСЬКА МІСЬКА РАДА</w:t>
      </w:r>
    </w:p>
    <w:tbl>
      <w:tblPr>
        <w:tblStyle w:val="a6"/>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155677" w:rsidRPr="00155677" w:rsidTr="005D7CDD">
        <w:tc>
          <w:tcPr>
            <w:tcW w:w="9639" w:type="dxa"/>
            <w:tcBorders>
              <w:top w:val="thinThickSmallGap" w:sz="12" w:space="0" w:color="auto"/>
              <w:left w:val="nil"/>
              <w:bottom w:val="nil"/>
              <w:right w:val="nil"/>
            </w:tcBorders>
            <w:hideMark/>
          </w:tcPr>
          <w:p w:rsidR="00155677" w:rsidRPr="00155677" w:rsidRDefault="00A1289A" w:rsidP="00155677">
            <w:pPr>
              <w:keepNext/>
              <w:spacing w:line="276" w:lineRule="auto"/>
              <w:jc w:val="center"/>
              <w:rPr>
                <w:rFonts w:ascii="Times New Roman" w:hAnsi="Times New Roman" w:cs="Times New Roman"/>
                <w:b/>
                <w:spacing w:val="40"/>
                <w:sz w:val="28"/>
                <w:szCs w:val="28"/>
              </w:rPr>
            </w:pPr>
            <w:r>
              <w:rPr>
                <w:rFonts w:ascii="Times New Roman" w:hAnsi="Times New Roman" w:cs="Times New Roman"/>
                <w:b/>
                <w:bCs/>
                <w:sz w:val="28"/>
                <w:szCs w:val="28"/>
              </w:rPr>
              <w:t>ДВАДЦЯТЬ ШОСТА</w:t>
            </w:r>
            <w:r w:rsidR="00155677" w:rsidRPr="00155677">
              <w:rPr>
                <w:rFonts w:ascii="Times New Roman" w:hAnsi="Times New Roman" w:cs="Times New Roman"/>
                <w:b/>
                <w:bCs/>
                <w:sz w:val="28"/>
                <w:szCs w:val="28"/>
              </w:rPr>
              <w:t xml:space="preserve"> </w:t>
            </w:r>
            <w:r w:rsidR="00155677" w:rsidRPr="00155677">
              <w:rPr>
                <w:rFonts w:ascii="Times New Roman" w:hAnsi="Times New Roman" w:cs="Times New Roman"/>
                <w:b/>
                <w:sz w:val="28"/>
                <w:szCs w:val="28"/>
              </w:rPr>
              <w:t>СЕСІЯ ВОСЬМОГО СКЛИКАННЯ</w:t>
            </w:r>
          </w:p>
        </w:tc>
      </w:tr>
    </w:tbl>
    <w:p w:rsidR="00155677" w:rsidRPr="00155677" w:rsidRDefault="00155677" w:rsidP="00155677">
      <w:pPr>
        <w:keepNext/>
        <w:tabs>
          <w:tab w:val="left" w:pos="14743"/>
        </w:tabs>
        <w:rPr>
          <w:rFonts w:ascii="Times New Roman" w:hAnsi="Times New Roman" w:cs="Times New Roman"/>
          <w:b/>
          <w:spacing w:val="80"/>
          <w:sz w:val="28"/>
          <w:szCs w:val="28"/>
          <w:lang w:val="uk-UA"/>
        </w:rPr>
      </w:pPr>
    </w:p>
    <w:p w:rsidR="00155677" w:rsidRPr="00155677" w:rsidRDefault="00155677" w:rsidP="00155677">
      <w:pPr>
        <w:keepNext/>
        <w:tabs>
          <w:tab w:val="left" w:pos="14743"/>
        </w:tabs>
        <w:jc w:val="center"/>
        <w:rPr>
          <w:rFonts w:ascii="Times New Roman" w:hAnsi="Times New Roman" w:cs="Times New Roman"/>
          <w:spacing w:val="80"/>
          <w:sz w:val="28"/>
          <w:szCs w:val="28"/>
          <w:lang w:val="uk-UA"/>
        </w:rPr>
      </w:pPr>
      <w:r w:rsidRPr="00155677">
        <w:rPr>
          <w:rFonts w:ascii="Times New Roman" w:hAnsi="Times New Roman" w:cs="Times New Roman"/>
          <w:b/>
          <w:spacing w:val="80"/>
          <w:sz w:val="28"/>
          <w:szCs w:val="28"/>
          <w:lang w:val="uk-UA"/>
        </w:rPr>
        <w:t>РІШЕННЯ</w:t>
      </w:r>
    </w:p>
    <w:p w:rsidR="00BD0B0E" w:rsidRPr="00551EBE" w:rsidRDefault="00BD0B0E" w:rsidP="000147D1">
      <w:pPr>
        <w:spacing w:after="0" w:line="240" w:lineRule="auto"/>
        <w:rPr>
          <w:rFonts w:ascii="Times New Roman" w:hAnsi="Times New Roman" w:cs="Times New Roman"/>
          <w:sz w:val="28"/>
          <w:szCs w:val="28"/>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7"/>
        <w:gridCol w:w="3098"/>
        <w:gridCol w:w="3120"/>
      </w:tblGrid>
      <w:tr w:rsidR="00BD0B0E" w:rsidRPr="00F2233C" w:rsidTr="001617FC">
        <w:tc>
          <w:tcPr>
            <w:tcW w:w="3209" w:type="dxa"/>
          </w:tcPr>
          <w:p w:rsidR="00BD0B0E" w:rsidRPr="00A1289A" w:rsidRDefault="00AB1027" w:rsidP="00F2233C">
            <w:pPr>
              <w:spacing w:line="276" w:lineRule="auto"/>
              <w:rPr>
                <w:rFonts w:ascii="Times New Roman" w:hAnsi="Times New Roman" w:cs="Times New Roman"/>
                <w:sz w:val="24"/>
                <w:szCs w:val="24"/>
              </w:rPr>
            </w:pPr>
            <w:r w:rsidRPr="00A1289A">
              <w:rPr>
                <w:rFonts w:ascii="Times New Roman" w:hAnsi="Times New Roman" w:cs="Times New Roman"/>
                <w:bCs/>
                <w:sz w:val="24"/>
                <w:szCs w:val="24"/>
              </w:rPr>
              <w:t>23.12</w:t>
            </w:r>
            <w:r w:rsidR="00BD0B0E" w:rsidRPr="00A1289A">
              <w:rPr>
                <w:rFonts w:ascii="Times New Roman" w:hAnsi="Times New Roman" w:cs="Times New Roman"/>
                <w:bCs/>
                <w:sz w:val="24"/>
                <w:szCs w:val="24"/>
              </w:rPr>
              <w:t>.2021</w:t>
            </w:r>
          </w:p>
        </w:tc>
        <w:tc>
          <w:tcPr>
            <w:tcW w:w="3209" w:type="dxa"/>
          </w:tcPr>
          <w:p w:rsidR="00BD0B0E" w:rsidRPr="00A1289A" w:rsidRDefault="00BD0B0E" w:rsidP="00F2233C">
            <w:pPr>
              <w:spacing w:line="276" w:lineRule="auto"/>
              <w:ind w:firstLine="567"/>
              <w:jc w:val="center"/>
              <w:rPr>
                <w:rFonts w:ascii="Times New Roman" w:hAnsi="Times New Roman" w:cs="Times New Roman"/>
                <w:sz w:val="24"/>
                <w:szCs w:val="24"/>
              </w:rPr>
            </w:pPr>
          </w:p>
        </w:tc>
        <w:tc>
          <w:tcPr>
            <w:tcW w:w="3210" w:type="dxa"/>
          </w:tcPr>
          <w:p w:rsidR="00BD0B0E" w:rsidRPr="00A1289A" w:rsidRDefault="000147D1" w:rsidP="00F2233C">
            <w:pPr>
              <w:spacing w:line="276" w:lineRule="auto"/>
              <w:ind w:firstLine="567"/>
              <w:rPr>
                <w:rFonts w:ascii="Times New Roman" w:eastAsia="Times New Roman" w:hAnsi="Times New Roman" w:cs="Times New Roman"/>
                <w:sz w:val="24"/>
                <w:szCs w:val="24"/>
                <w:lang w:eastAsia="ru-RU"/>
              </w:rPr>
            </w:pPr>
            <w:r w:rsidRPr="00A1289A">
              <w:rPr>
                <w:rFonts w:ascii="Times New Roman" w:eastAsia="Times New Roman" w:hAnsi="Times New Roman" w:cs="Times New Roman"/>
                <w:sz w:val="24"/>
                <w:szCs w:val="24"/>
                <w:lang w:eastAsia="ru-RU"/>
              </w:rPr>
              <w:t xml:space="preserve"> </w:t>
            </w:r>
            <w:r w:rsidR="00F2233C" w:rsidRPr="00A1289A">
              <w:rPr>
                <w:rFonts w:ascii="Times New Roman" w:eastAsia="Times New Roman" w:hAnsi="Times New Roman" w:cs="Times New Roman"/>
                <w:sz w:val="24"/>
                <w:szCs w:val="24"/>
                <w:lang w:eastAsia="ru-RU"/>
              </w:rPr>
              <w:t xml:space="preserve">       </w:t>
            </w:r>
            <w:r w:rsidR="00A1289A">
              <w:rPr>
                <w:rFonts w:ascii="Times New Roman" w:eastAsia="Times New Roman" w:hAnsi="Times New Roman" w:cs="Times New Roman"/>
                <w:sz w:val="24"/>
                <w:szCs w:val="24"/>
                <w:lang w:eastAsia="ru-RU"/>
              </w:rPr>
              <w:t>№ 2600</w:t>
            </w:r>
            <w:r w:rsidR="00BD0B0E" w:rsidRPr="00A1289A">
              <w:rPr>
                <w:rFonts w:ascii="Times New Roman" w:eastAsia="Times New Roman" w:hAnsi="Times New Roman" w:cs="Times New Roman"/>
                <w:sz w:val="24"/>
                <w:szCs w:val="24"/>
                <w:lang w:eastAsia="ru-RU"/>
              </w:rPr>
              <w:t xml:space="preserve"> -2</w:t>
            </w:r>
            <w:r w:rsidR="00A1289A">
              <w:rPr>
                <w:rFonts w:ascii="Times New Roman" w:eastAsia="Times New Roman" w:hAnsi="Times New Roman" w:cs="Times New Roman"/>
                <w:sz w:val="24"/>
                <w:szCs w:val="24"/>
                <w:lang w:eastAsia="ru-RU"/>
              </w:rPr>
              <w:t>6</w:t>
            </w:r>
            <w:r w:rsidR="00BD0B0E" w:rsidRPr="00A1289A">
              <w:rPr>
                <w:rFonts w:ascii="Times New Roman" w:eastAsia="Times New Roman" w:hAnsi="Times New Roman" w:cs="Times New Roman"/>
                <w:sz w:val="24"/>
                <w:szCs w:val="24"/>
                <w:lang w:eastAsia="ru-RU"/>
              </w:rPr>
              <w:t>-</w:t>
            </w:r>
            <w:r w:rsidR="00BD0B0E" w:rsidRPr="00A1289A">
              <w:rPr>
                <w:rFonts w:ascii="Times New Roman" w:eastAsia="Times New Roman" w:hAnsi="Times New Roman" w:cs="Times New Roman"/>
                <w:sz w:val="24"/>
                <w:szCs w:val="24"/>
                <w:lang w:val="en-US" w:eastAsia="ru-RU"/>
              </w:rPr>
              <w:t>VII</w:t>
            </w:r>
            <w:r w:rsidR="00BD0B0E" w:rsidRPr="00A1289A">
              <w:rPr>
                <w:rFonts w:ascii="Times New Roman" w:eastAsia="Times New Roman" w:hAnsi="Times New Roman" w:cs="Times New Roman"/>
                <w:sz w:val="24"/>
                <w:szCs w:val="24"/>
                <w:lang w:eastAsia="ru-RU"/>
              </w:rPr>
              <w:t>І</w:t>
            </w:r>
          </w:p>
          <w:p w:rsidR="00BD0B0E" w:rsidRPr="00A1289A" w:rsidRDefault="00BD0B0E" w:rsidP="00F2233C">
            <w:pPr>
              <w:spacing w:line="276" w:lineRule="auto"/>
              <w:ind w:firstLine="567"/>
              <w:jc w:val="right"/>
              <w:rPr>
                <w:rFonts w:ascii="Times New Roman" w:hAnsi="Times New Roman" w:cs="Times New Roman"/>
                <w:sz w:val="24"/>
                <w:szCs w:val="24"/>
              </w:rPr>
            </w:pPr>
          </w:p>
        </w:tc>
      </w:tr>
    </w:tbl>
    <w:p w:rsidR="00BD0B0E" w:rsidRPr="00F2233C" w:rsidRDefault="00BD0B0E" w:rsidP="00F2233C">
      <w:pPr>
        <w:spacing w:after="0" w:line="276" w:lineRule="auto"/>
        <w:ind w:firstLine="567"/>
        <w:jc w:val="center"/>
        <w:rPr>
          <w:rFonts w:ascii="Times New Roman" w:hAnsi="Times New Roman" w:cs="Times New Roman"/>
          <w:sz w:val="24"/>
          <w:szCs w:val="24"/>
          <w:lang w:val="uk-UA"/>
        </w:rPr>
      </w:pPr>
    </w:p>
    <w:p w:rsidR="00C43EE3" w:rsidRPr="00F2233C" w:rsidRDefault="00C43EE3" w:rsidP="00F2233C">
      <w:pPr>
        <w:tabs>
          <w:tab w:val="left" w:pos="4536"/>
        </w:tabs>
        <w:spacing w:after="0" w:line="276" w:lineRule="auto"/>
        <w:ind w:right="4818"/>
        <w:jc w:val="both"/>
        <w:rPr>
          <w:rFonts w:ascii="Times New Roman" w:eastAsia="Times New Roman" w:hAnsi="Times New Roman" w:cs="Times New Roman"/>
          <w:b/>
          <w:sz w:val="24"/>
          <w:szCs w:val="24"/>
          <w:lang w:val="uk-UA" w:eastAsia="ru-RU"/>
        </w:rPr>
      </w:pPr>
      <w:r w:rsidRPr="00F2233C">
        <w:rPr>
          <w:rFonts w:ascii="Times New Roman" w:eastAsia="Times New Roman" w:hAnsi="Times New Roman" w:cs="Times New Roman"/>
          <w:b/>
          <w:sz w:val="24"/>
          <w:szCs w:val="24"/>
          <w:lang w:val="uk-UA" w:eastAsia="ru-RU"/>
        </w:rPr>
        <w:t>Про заслуховування звіту про роботу</w:t>
      </w:r>
      <w:r w:rsidR="00155677" w:rsidRPr="00F2233C">
        <w:rPr>
          <w:rFonts w:ascii="Times New Roman" w:eastAsia="Times New Roman" w:hAnsi="Times New Roman" w:cs="Times New Roman"/>
          <w:b/>
          <w:sz w:val="24"/>
          <w:szCs w:val="24"/>
          <w:lang w:val="uk-UA" w:eastAsia="ru-RU"/>
        </w:rPr>
        <w:t xml:space="preserve">   </w:t>
      </w:r>
      <w:r w:rsidRPr="00F2233C">
        <w:rPr>
          <w:rFonts w:ascii="Times New Roman" w:eastAsia="Times New Roman" w:hAnsi="Times New Roman" w:cs="Times New Roman"/>
          <w:b/>
          <w:sz w:val="24"/>
          <w:szCs w:val="24"/>
          <w:lang w:val="uk-UA" w:eastAsia="ru-RU"/>
        </w:rPr>
        <w:t xml:space="preserve"> постійної </w:t>
      </w:r>
      <w:r w:rsidR="00155677" w:rsidRPr="00F2233C">
        <w:rPr>
          <w:rFonts w:ascii="Times New Roman" w:eastAsia="Times New Roman" w:hAnsi="Times New Roman" w:cs="Times New Roman"/>
          <w:b/>
          <w:sz w:val="24"/>
          <w:szCs w:val="24"/>
          <w:lang w:val="uk-UA" w:eastAsia="ru-RU"/>
        </w:rPr>
        <w:t xml:space="preserve">  к</w:t>
      </w:r>
      <w:r w:rsidRPr="00F2233C">
        <w:rPr>
          <w:rFonts w:ascii="Times New Roman" w:eastAsia="Times New Roman" w:hAnsi="Times New Roman" w:cs="Times New Roman"/>
          <w:b/>
          <w:sz w:val="24"/>
          <w:szCs w:val="24"/>
          <w:lang w:val="uk-UA" w:eastAsia="ru-RU"/>
        </w:rPr>
        <w:t>омісії</w:t>
      </w:r>
      <w:r w:rsidR="00155677" w:rsidRPr="00F2233C">
        <w:rPr>
          <w:rFonts w:ascii="Times New Roman" w:eastAsia="Times New Roman" w:hAnsi="Times New Roman" w:cs="Times New Roman"/>
          <w:b/>
          <w:sz w:val="24"/>
          <w:szCs w:val="24"/>
          <w:lang w:val="uk-UA" w:eastAsia="ru-RU"/>
        </w:rPr>
        <w:t xml:space="preserve">   </w:t>
      </w:r>
      <w:r w:rsidRPr="00F2233C">
        <w:rPr>
          <w:rFonts w:ascii="Times New Roman" w:eastAsia="Times New Roman" w:hAnsi="Times New Roman" w:cs="Times New Roman"/>
          <w:b/>
          <w:sz w:val="24"/>
          <w:szCs w:val="24"/>
          <w:lang w:val="uk-UA" w:eastAsia="ru-RU"/>
        </w:rPr>
        <w:t xml:space="preserve">з </w:t>
      </w:r>
      <w:r w:rsidR="00AB1027" w:rsidRPr="00F2233C">
        <w:rPr>
          <w:rFonts w:ascii="Times New Roman" w:eastAsia="Times New Roman" w:hAnsi="Times New Roman" w:cs="Times New Roman"/>
          <w:b/>
          <w:sz w:val="24"/>
          <w:szCs w:val="24"/>
          <w:lang w:val="uk-UA" w:eastAsia="ru-RU"/>
        </w:rPr>
        <w:t>гуманітарних питань (охорони здоров’я,</w:t>
      </w:r>
      <w:r w:rsidR="00155677" w:rsidRPr="00F2233C">
        <w:rPr>
          <w:rFonts w:ascii="Times New Roman" w:eastAsia="Times New Roman" w:hAnsi="Times New Roman" w:cs="Times New Roman"/>
          <w:b/>
          <w:sz w:val="24"/>
          <w:szCs w:val="24"/>
          <w:lang w:val="uk-UA" w:eastAsia="ru-RU"/>
        </w:rPr>
        <w:t xml:space="preserve">   </w:t>
      </w:r>
      <w:r w:rsidR="00AB1027" w:rsidRPr="00F2233C">
        <w:rPr>
          <w:rFonts w:ascii="Times New Roman" w:eastAsia="Times New Roman" w:hAnsi="Times New Roman" w:cs="Times New Roman"/>
          <w:b/>
          <w:sz w:val="24"/>
          <w:szCs w:val="24"/>
          <w:lang w:val="uk-UA" w:eastAsia="ru-RU"/>
        </w:rPr>
        <w:t xml:space="preserve"> освіти, </w:t>
      </w:r>
      <w:r w:rsidR="00155677" w:rsidRPr="00F2233C">
        <w:rPr>
          <w:rFonts w:ascii="Times New Roman" w:eastAsia="Times New Roman" w:hAnsi="Times New Roman" w:cs="Times New Roman"/>
          <w:b/>
          <w:sz w:val="24"/>
          <w:szCs w:val="24"/>
          <w:lang w:val="uk-UA" w:eastAsia="ru-RU"/>
        </w:rPr>
        <w:t xml:space="preserve">   </w:t>
      </w:r>
      <w:r w:rsidR="00AB1027" w:rsidRPr="00F2233C">
        <w:rPr>
          <w:rFonts w:ascii="Times New Roman" w:eastAsia="Times New Roman" w:hAnsi="Times New Roman" w:cs="Times New Roman"/>
          <w:b/>
          <w:sz w:val="24"/>
          <w:szCs w:val="24"/>
          <w:lang w:val="uk-UA" w:eastAsia="ru-RU"/>
        </w:rPr>
        <w:t>культури, духовності, молодіжної політики, спорту),</w:t>
      </w:r>
      <w:r w:rsidR="00155677" w:rsidRPr="00F2233C">
        <w:rPr>
          <w:rFonts w:ascii="Times New Roman" w:eastAsia="Times New Roman" w:hAnsi="Times New Roman" w:cs="Times New Roman"/>
          <w:b/>
          <w:sz w:val="24"/>
          <w:szCs w:val="24"/>
          <w:lang w:val="uk-UA" w:eastAsia="ru-RU"/>
        </w:rPr>
        <w:t xml:space="preserve"> </w:t>
      </w:r>
      <w:r w:rsidR="00AB1027" w:rsidRPr="00F2233C">
        <w:rPr>
          <w:rFonts w:ascii="Times New Roman" w:eastAsia="Times New Roman" w:hAnsi="Times New Roman" w:cs="Times New Roman"/>
          <w:b/>
          <w:sz w:val="24"/>
          <w:szCs w:val="24"/>
          <w:lang w:val="uk-UA" w:eastAsia="ru-RU"/>
        </w:rPr>
        <w:t xml:space="preserve"> цивільного </w:t>
      </w:r>
      <w:r w:rsidR="00155677" w:rsidRPr="00F2233C">
        <w:rPr>
          <w:rFonts w:ascii="Times New Roman" w:eastAsia="Times New Roman" w:hAnsi="Times New Roman" w:cs="Times New Roman"/>
          <w:b/>
          <w:sz w:val="24"/>
          <w:szCs w:val="24"/>
          <w:lang w:val="uk-UA" w:eastAsia="ru-RU"/>
        </w:rPr>
        <w:t xml:space="preserve"> захисту населення та надзвичайних </w:t>
      </w:r>
      <w:r w:rsidR="00AB1027" w:rsidRPr="00F2233C">
        <w:rPr>
          <w:rFonts w:ascii="Times New Roman" w:eastAsia="Times New Roman" w:hAnsi="Times New Roman" w:cs="Times New Roman"/>
          <w:b/>
          <w:sz w:val="24"/>
          <w:szCs w:val="24"/>
          <w:lang w:val="uk-UA" w:eastAsia="ru-RU"/>
        </w:rPr>
        <w:t>ситуацій</w:t>
      </w:r>
    </w:p>
    <w:p w:rsidR="00C43EE3" w:rsidRPr="00F2233C" w:rsidRDefault="00C43EE3" w:rsidP="00F2233C">
      <w:pPr>
        <w:spacing w:after="0" w:line="276" w:lineRule="auto"/>
        <w:ind w:firstLine="567"/>
        <w:jc w:val="both"/>
        <w:rPr>
          <w:rFonts w:ascii="Times New Roman" w:eastAsia="Times New Roman" w:hAnsi="Times New Roman" w:cs="Times New Roman"/>
          <w:sz w:val="24"/>
          <w:szCs w:val="24"/>
          <w:lang w:val="uk-UA" w:eastAsia="ru-RU"/>
        </w:rPr>
      </w:pPr>
    </w:p>
    <w:p w:rsidR="00C43EE3" w:rsidRPr="00F2233C" w:rsidRDefault="00C43EE3" w:rsidP="00A1289A">
      <w:pPr>
        <w:spacing w:after="0" w:line="360" w:lineRule="auto"/>
        <w:ind w:firstLine="567"/>
        <w:jc w:val="both"/>
        <w:rPr>
          <w:rFonts w:ascii="Times New Roman" w:eastAsia="Times New Roman" w:hAnsi="Times New Roman" w:cs="Times New Roman"/>
          <w:sz w:val="24"/>
          <w:szCs w:val="24"/>
          <w:lang w:val="uk-UA" w:eastAsia="ru-RU"/>
        </w:rPr>
      </w:pPr>
      <w:r w:rsidRPr="00F2233C">
        <w:rPr>
          <w:rFonts w:ascii="Times New Roman" w:eastAsia="Times New Roman" w:hAnsi="Times New Roman" w:cs="Times New Roman"/>
          <w:sz w:val="24"/>
          <w:szCs w:val="24"/>
          <w:lang w:val="uk-UA" w:eastAsia="ru-RU"/>
        </w:rPr>
        <w:tab/>
        <w:t>Заслухавши</w:t>
      </w:r>
      <w:r w:rsidR="00034038" w:rsidRPr="00F2233C">
        <w:rPr>
          <w:rFonts w:ascii="Times New Roman" w:eastAsia="Times New Roman" w:hAnsi="Times New Roman" w:cs="Times New Roman"/>
          <w:sz w:val="24"/>
          <w:szCs w:val="24"/>
          <w:lang w:val="uk-UA" w:eastAsia="ru-RU"/>
        </w:rPr>
        <w:t xml:space="preserve"> </w:t>
      </w:r>
      <w:r w:rsidRPr="00F2233C">
        <w:rPr>
          <w:rFonts w:ascii="Times New Roman" w:eastAsia="Times New Roman" w:hAnsi="Times New Roman" w:cs="Times New Roman"/>
          <w:sz w:val="24"/>
          <w:szCs w:val="24"/>
          <w:lang w:val="uk-UA" w:eastAsia="ru-RU"/>
        </w:rPr>
        <w:t>звіт</w:t>
      </w:r>
      <w:r w:rsidR="00034038" w:rsidRPr="00F2233C">
        <w:rPr>
          <w:rFonts w:ascii="Times New Roman" w:eastAsia="Times New Roman" w:hAnsi="Times New Roman" w:cs="Times New Roman"/>
          <w:sz w:val="24"/>
          <w:szCs w:val="24"/>
          <w:lang w:val="uk-UA" w:eastAsia="ru-RU"/>
        </w:rPr>
        <w:t xml:space="preserve"> </w:t>
      </w:r>
      <w:r w:rsidRPr="00F2233C">
        <w:rPr>
          <w:rFonts w:ascii="Times New Roman" w:eastAsia="Times New Roman" w:hAnsi="Times New Roman" w:cs="Times New Roman"/>
          <w:sz w:val="24"/>
          <w:szCs w:val="24"/>
          <w:lang w:val="uk-UA" w:eastAsia="ru-RU"/>
        </w:rPr>
        <w:t>голови</w:t>
      </w:r>
      <w:r w:rsidR="00034038" w:rsidRPr="00F2233C">
        <w:rPr>
          <w:rFonts w:ascii="Times New Roman" w:eastAsia="Times New Roman" w:hAnsi="Times New Roman" w:cs="Times New Roman"/>
          <w:sz w:val="24"/>
          <w:szCs w:val="24"/>
          <w:lang w:val="uk-UA" w:eastAsia="ru-RU"/>
        </w:rPr>
        <w:t xml:space="preserve"> </w:t>
      </w:r>
      <w:r w:rsidRPr="00F2233C">
        <w:rPr>
          <w:rFonts w:ascii="Times New Roman" w:eastAsia="Times New Roman" w:hAnsi="Times New Roman" w:cs="Times New Roman"/>
          <w:sz w:val="24"/>
          <w:szCs w:val="24"/>
          <w:lang w:val="uk-UA" w:eastAsia="ru-RU"/>
        </w:rPr>
        <w:t>постійної</w:t>
      </w:r>
      <w:r w:rsidR="00034038" w:rsidRPr="00F2233C">
        <w:rPr>
          <w:rFonts w:ascii="Times New Roman" w:eastAsia="Times New Roman" w:hAnsi="Times New Roman" w:cs="Times New Roman"/>
          <w:sz w:val="24"/>
          <w:szCs w:val="24"/>
          <w:lang w:val="uk-UA" w:eastAsia="ru-RU"/>
        </w:rPr>
        <w:t xml:space="preserve"> </w:t>
      </w:r>
      <w:r w:rsidRPr="00F2233C">
        <w:rPr>
          <w:rFonts w:ascii="Times New Roman" w:eastAsia="Times New Roman" w:hAnsi="Times New Roman" w:cs="Times New Roman"/>
          <w:sz w:val="24"/>
          <w:szCs w:val="24"/>
          <w:lang w:val="uk-UA" w:eastAsia="ru-RU"/>
        </w:rPr>
        <w:t>комісії</w:t>
      </w:r>
      <w:r w:rsidR="00034038" w:rsidRPr="00F2233C">
        <w:rPr>
          <w:rFonts w:ascii="Times New Roman" w:eastAsia="Times New Roman" w:hAnsi="Times New Roman" w:cs="Times New Roman"/>
          <w:sz w:val="24"/>
          <w:szCs w:val="24"/>
          <w:lang w:val="uk-UA" w:eastAsia="ru-RU"/>
        </w:rPr>
        <w:t xml:space="preserve"> </w:t>
      </w:r>
      <w:r w:rsidRPr="00F2233C">
        <w:rPr>
          <w:rFonts w:ascii="Times New Roman" w:eastAsia="Times New Roman" w:hAnsi="Times New Roman" w:cs="Times New Roman"/>
          <w:sz w:val="24"/>
          <w:szCs w:val="24"/>
          <w:lang w:val="uk-UA" w:eastAsia="ru-RU"/>
        </w:rPr>
        <w:t>міської</w:t>
      </w:r>
      <w:r w:rsidR="00034038" w:rsidRPr="00F2233C">
        <w:rPr>
          <w:rFonts w:ascii="Times New Roman" w:eastAsia="Times New Roman" w:hAnsi="Times New Roman" w:cs="Times New Roman"/>
          <w:sz w:val="24"/>
          <w:szCs w:val="24"/>
          <w:lang w:val="uk-UA" w:eastAsia="ru-RU"/>
        </w:rPr>
        <w:t xml:space="preserve"> </w:t>
      </w:r>
      <w:r w:rsidRPr="00F2233C">
        <w:rPr>
          <w:rFonts w:ascii="Times New Roman" w:eastAsia="Times New Roman" w:hAnsi="Times New Roman" w:cs="Times New Roman"/>
          <w:sz w:val="24"/>
          <w:szCs w:val="24"/>
          <w:lang w:val="uk-UA" w:eastAsia="ru-RU"/>
        </w:rPr>
        <w:t>ради з</w:t>
      </w:r>
      <w:r w:rsidR="00034038" w:rsidRPr="00F2233C">
        <w:rPr>
          <w:rFonts w:ascii="Times New Roman" w:eastAsia="Times New Roman" w:hAnsi="Times New Roman" w:cs="Times New Roman"/>
          <w:sz w:val="24"/>
          <w:szCs w:val="24"/>
          <w:lang w:val="uk-UA" w:eastAsia="ru-RU"/>
        </w:rPr>
        <w:t xml:space="preserve"> </w:t>
      </w:r>
      <w:r w:rsidR="00AB1027" w:rsidRPr="00F2233C">
        <w:rPr>
          <w:rFonts w:ascii="Times New Roman" w:eastAsia="Times New Roman" w:hAnsi="Times New Roman" w:cs="Times New Roman"/>
          <w:sz w:val="24"/>
          <w:szCs w:val="24"/>
          <w:lang w:val="uk-UA" w:eastAsia="ru-RU"/>
        </w:rPr>
        <w:t>гуманітарних питань (охорони здоров’я, освіти, культури, духовності, молодіжної політики, спорту), цивільного захисту та надзвичайних ситуацій, Цимбала О.І.</w:t>
      </w:r>
      <w:r w:rsidRPr="00F2233C">
        <w:rPr>
          <w:rFonts w:ascii="Times New Roman" w:eastAsia="Times New Roman" w:hAnsi="Times New Roman" w:cs="Times New Roman"/>
          <w:sz w:val="24"/>
          <w:szCs w:val="24"/>
          <w:lang w:val="uk-UA" w:eastAsia="ru-RU"/>
        </w:rPr>
        <w:t>, про проведену  роботу комісії за 2021 рік, керуючись ст. 26, п. 11, ст.47 п.14 Закону України «Про місцеве самоврядування в Україні», міська рада</w:t>
      </w:r>
    </w:p>
    <w:p w:rsidR="00C43EE3" w:rsidRDefault="00C43EE3" w:rsidP="00A1289A">
      <w:pPr>
        <w:spacing w:after="0" w:line="360" w:lineRule="auto"/>
        <w:ind w:firstLine="567"/>
        <w:jc w:val="both"/>
        <w:rPr>
          <w:rFonts w:ascii="Times New Roman" w:eastAsia="Times New Roman" w:hAnsi="Times New Roman" w:cs="Times New Roman"/>
          <w:b/>
          <w:sz w:val="24"/>
          <w:szCs w:val="24"/>
          <w:lang w:eastAsia="ru-RU"/>
        </w:rPr>
      </w:pPr>
      <w:r w:rsidRPr="00F2233C">
        <w:rPr>
          <w:rFonts w:ascii="Times New Roman" w:eastAsia="Times New Roman" w:hAnsi="Times New Roman" w:cs="Times New Roman"/>
          <w:b/>
          <w:sz w:val="24"/>
          <w:szCs w:val="24"/>
          <w:lang w:eastAsia="ru-RU"/>
        </w:rPr>
        <w:t>ВИРІШИЛА:</w:t>
      </w:r>
    </w:p>
    <w:p w:rsidR="009F056F" w:rsidRPr="009F056F" w:rsidRDefault="009F056F" w:rsidP="00A1289A">
      <w:pPr>
        <w:spacing w:after="0" w:line="360" w:lineRule="auto"/>
        <w:ind w:firstLine="567"/>
        <w:jc w:val="both"/>
        <w:rPr>
          <w:rFonts w:ascii="Times New Roman" w:eastAsia="Times New Roman" w:hAnsi="Times New Roman" w:cs="Times New Roman"/>
          <w:b/>
          <w:sz w:val="24"/>
          <w:szCs w:val="24"/>
          <w:lang w:eastAsia="ru-RU"/>
        </w:rPr>
      </w:pPr>
    </w:p>
    <w:p w:rsidR="00C43EE3" w:rsidRPr="00F2233C" w:rsidRDefault="00C43EE3" w:rsidP="00A1289A">
      <w:pPr>
        <w:numPr>
          <w:ilvl w:val="0"/>
          <w:numId w:val="7"/>
        </w:numPr>
        <w:tabs>
          <w:tab w:val="left" w:pos="851"/>
        </w:tabs>
        <w:spacing w:after="0" w:line="360" w:lineRule="auto"/>
        <w:ind w:left="0" w:firstLine="567"/>
        <w:contextualSpacing/>
        <w:jc w:val="both"/>
        <w:rPr>
          <w:rFonts w:ascii="Times New Roman" w:eastAsia="Times New Roman" w:hAnsi="Times New Roman" w:cs="Times New Roman"/>
          <w:sz w:val="24"/>
          <w:szCs w:val="24"/>
          <w:lang w:eastAsia="ru-RU"/>
        </w:rPr>
      </w:pPr>
      <w:proofErr w:type="spellStart"/>
      <w:r w:rsidRPr="00F2233C">
        <w:rPr>
          <w:rFonts w:ascii="Times New Roman" w:eastAsia="Times New Roman" w:hAnsi="Times New Roman" w:cs="Times New Roman"/>
          <w:sz w:val="24"/>
          <w:szCs w:val="24"/>
          <w:lang w:eastAsia="ru-RU"/>
        </w:rPr>
        <w:t>Інформацію</w:t>
      </w:r>
      <w:proofErr w:type="spellEnd"/>
      <w:r w:rsidR="00DF734D" w:rsidRPr="00F2233C">
        <w:rPr>
          <w:rFonts w:ascii="Times New Roman" w:eastAsia="Times New Roman" w:hAnsi="Times New Roman" w:cs="Times New Roman"/>
          <w:sz w:val="24"/>
          <w:szCs w:val="24"/>
          <w:lang w:eastAsia="ru-RU"/>
        </w:rPr>
        <w:t xml:space="preserve"> </w:t>
      </w:r>
      <w:proofErr w:type="spellStart"/>
      <w:r w:rsidR="00AB1027" w:rsidRPr="00F2233C">
        <w:rPr>
          <w:rFonts w:ascii="Times New Roman" w:eastAsia="Times New Roman" w:hAnsi="Times New Roman" w:cs="Times New Roman"/>
          <w:sz w:val="24"/>
          <w:szCs w:val="24"/>
          <w:lang w:eastAsia="ru-RU"/>
        </w:rPr>
        <w:t>голови</w:t>
      </w:r>
      <w:proofErr w:type="spellEnd"/>
      <w:r w:rsidR="00DF734D" w:rsidRPr="00F2233C">
        <w:rPr>
          <w:rFonts w:ascii="Times New Roman" w:eastAsia="Times New Roman" w:hAnsi="Times New Roman" w:cs="Times New Roman"/>
          <w:sz w:val="24"/>
          <w:szCs w:val="24"/>
          <w:lang w:eastAsia="ru-RU"/>
        </w:rPr>
        <w:t xml:space="preserve"> </w:t>
      </w:r>
      <w:proofErr w:type="spellStart"/>
      <w:r w:rsidR="00AB1027" w:rsidRPr="00F2233C">
        <w:rPr>
          <w:rFonts w:ascii="Times New Roman" w:eastAsia="Times New Roman" w:hAnsi="Times New Roman" w:cs="Times New Roman"/>
          <w:sz w:val="24"/>
          <w:szCs w:val="24"/>
          <w:lang w:eastAsia="ru-RU"/>
        </w:rPr>
        <w:t>постійної</w:t>
      </w:r>
      <w:proofErr w:type="spellEnd"/>
      <w:r w:rsidR="00DF734D" w:rsidRPr="00F2233C">
        <w:rPr>
          <w:rFonts w:ascii="Times New Roman" w:eastAsia="Times New Roman" w:hAnsi="Times New Roman" w:cs="Times New Roman"/>
          <w:sz w:val="24"/>
          <w:szCs w:val="24"/>
          <w:lang w:eastAsia="ru-RU"/>
        </w:rPr>
        <w:t xml:space="preserve"> </w:t>
      </w:r>
      <w:proofErr w:type="spellStart"/>
      <w:r w:rsidR="00AB1027" w:rsidRPr="00F2233C">
        <w:rPr>
          <w:rFonts w:ascii="Times New Roman" w:eastAsia="Times New Roman" w:hAnsi="Times New Roman" w:cs="Times New Roman"/>
          <w:sz w:val="24"/>
          <w:szCs w:val="24"/>
          <w:lang w:eastAsia="ru-RU"/>
        </w:rPr>
        <w:t>комісії</w:t>
      </w:r>
      <w:proofErr w:type="spellEnd"/>
      <w:r w:rsidR="00DF734D" w:rsidRPr="00F2233C">
        <w:rPr>
          <w:rFonts w:ascii="Times New Roman" w:eastAsia="Times New Roman" w:hAnsi="Times New Roman" w:cs="Times New Roman"/>
          <w:sz w:val="24"/>
          <w:szCs w:val="24"/>
          <w:lang w:eastAsia="ru-RU"/>
        </w:rPr>
        <w:t xml:space="preserve"> </w:t>
      </w:r>
      <w:proofErr w:type="spellStart"/>
      <w:r w:rsidR="00AB1027" w:rsidRPr="00F2233C">
        <w:rPr>
          <w:rFonts w:ascii="Times New Roman" w:eastAsia="Times New Roman" w:hAnsi="Times New Roman" w:cs="Times New Roman"/>
          <w:sz w:val="24"/>
          <w:szCs w:val="24"/>
          <w:lang w:eastAsia="ru-RU"/>
        </w:rPr>
        <w:t>міської</w:t>
      </w:r>
      <w:proofErr w:type="spellEnd"/>
      <w:r w:rsidR="00DF734D" w:rsidRPr="00F2233C">
        <w:rPr>
          <w:rFonts w:ascii="Times New Roman" w:eastAsia="Times New Roman" w:hAnsi="Times New Roman" w:cs="Times New Roman"/>
          <w:sz w:val="24"/>
          <w:szCs w:val="24"/>
          <w:lang w:eastAsia="ru-RU"/>
        </w:rPr>
        <w:t xml:space="preserve"> </w:t>
      </w:r>
      <w:r w:rsidR="00AB1027" w:rsidRPr="00F2233C">
        <w:rPr>
          <w:rFonts w:ascii="Times New Roman" w:eastAsia="Times New Roman" w:hAnsi="Times New Roman" w:cs="Times New Roman"/>
          <w:sz w:val="24"/>
          <w:szCs w:val="24"/>
          <w:lang w:eastAsia="ru-RU"/>
        </w:rPr>
        <w:t>ради з</w:t>
      </w:r>
      <w:r w:rsidR="003376C4" w:rsidRPr="00F2233C">
        <w:rPr>
          <w:rFonts w:ascii="Times New Roman" w:eastAsia="Times New Roman" w:hAnsi="Times New Roman" w:cs="Times New Roman"/>
          <w:sz w:val="24"/>
          <w:szCs w:val="24"/>
          <w:lang w:val="uk-UA" w:eastAsia="ru-RU"/>
        </w:rPr>
        <w:t xml:space="preserve"> </w:t>
      </w:r>
      <w:r w:rsidR="00AB1027" w:rsidRPr="00F2233C">
        <w:rPr>
          <w:rFonts w:ascii="Times New Roman" w:eastAsia="Times New Roman" w:hAnsi="Times New Roman" w:cs="Times New Roman"/>
          <w:sz w:val="24"/>
          <w:szCs w:val="24"/>
          <w:lang w:val="uk-UA" w:eastAsia="ru-RU"/>
        </w:rPr>
        <w:t xml:space="preserve">гуманітарних </w:t>
      </w:r>
      <w:proofErr w:type="gramStart"/>
      <w:r w:rsidR="00AB1027" w:rsidRPr="00F2233C">
        <w:rPr>
          <w:rFonts w:ascii="Times New Roman" w:eastAsia="Times New Roman" w:hAnsi="Times New Roman" w:cs="Times New Roman"/>
          <w:sz w:val="24"/>
          <w:szCs w:val="24"/>
          <w:lang w:val="uk-UA" w:eastAsia="ru-RU"/>
        </w:rPr>
        <w:t>питань</w:t>
      </w:r>
      <w:r w:rsidR="003376C4" w:rsidRPr="00F2233C">
        <w:rPr>
          <w:rFonts w:ascii="Times New Roman" w:eastAsia="Times New Roman" w:hAnsi="Times New Roman" w:cs="Times New Roman"/>
          <w:sz w:val="24"/>
          <w:szCs w:val="24"/>
          <w:lang w:val="uk-UA" w:eastAsia="ru-RU"/>
        </w:rPr>
        <w:t xml:space="preserve"> </w:t>
      </w:r>
      <w:r w:rsidR="00AB1027" w:rsidRPr="00F2233C">
        <w:rPr>
          <w:rFonts w:ascii="Times New Roman" w:eastAsia="Times New Roman" w:hAnsi="Times New Roman" w:cs="Times New Roman"/>
          <w:sz w:val="24"/>
          <w:szCs w:val="24"/>
          <w:lang w:val="uk-UA" w:eastAsia="ru-RU"/>
        </w:rPr>
        <w:t xml:space="preserve"> (</w:t>
      </w:r>
      <w:proofErr w:type="gramEnd"/>
      <w:r w:rsidR="00AB1027" w:rsidRPr="00F2233C">
        <w:rPr>
          <w:rFonts w:ascii="Times New Roman" w:eastAsia="Times New Roman" w:hAnsi="Times New Roman" w:cs="Times New Roman"/>
          <w:sz w:val="24"/>
          <w:szCs w:val="24"/>
          <w:lang w:val="uk-UA" w:eastAsia="ru-RU"/>
        </w:rPr>
        <w:t xml:space="preserve">охорони </w:t>
      </w:r>
      <w:r w:rsidR="003376C4" w:rsidRPr="00F2233C">
        <w:rPr>
          <w:rFonts w:ascii="Times New Roman" w:eastAsia="Times New Roman" w:hAnsi="Times New Roman" w:cs="Times New Roman"/>
          <w:sz w:val="24"/>
          <w:szCs w:val="24"/>
          <w:lang w:val="uk-UA" w:eastAsia="ru-RU"/>
        </w:rPr>
        <w:t xml:space="preserve"> </w:t>
      </w:r>
      <w:r w:rsidR="00AB1027" w:rsidRPr="00F2233C">
        <w:rPr>
          <w:rFonts w:ascii="Times New Roman" w:eastAsia="Times New Roman" w:hAnsi="Times New Roman" w:cs="Times New Roman"/>
          <w:sz w:val="24"/>
          <w:szCs w:val="24"/>
          <w:lang w:val="uk-UA" w:eastAsia="ru-RU"/>
        </w:rPr>
        <w:t xml:space="preserve">здоров’я, освіти, культури, духовності, молодіжної політики, </w:t>
      </w:r>
      <w:r w:rsidR="003376C4" w:rsidRPr="00F2233C">
        <w:rPr>
          <w:rFonts w:ascii="Times New Roman" w:eastAsia="Times New Roman" w:hAnsi="Times New Roman" w:cs="Times New Roman"/>
          <w:sz w:val="24"/>
          <w:szCs w:val="24"/>
          <w:lang w:val="uk-UA" w:eastAsia="ru-RU"/>
        </w:rPr>
        <w:t xml:space="preserve"> </w:t>
      </w:r>
      <w:r w:rsidR="00AB1027" w:rsidRPr="00F2233C">
        <w:rPr>
          <w:rFonts w:ascii="Times New Roman" w:eastAsia="Times New Roman" w:hAnsi="Times New Roman" w:cs="Times New Roman"/>
          <w:sz w:val="24"/>
          <w:szCs w:val="24"/>
          <w:lang w:val="uk-UA" w:eastAsia="ru-RU"/>
        </w:rPr>
        <w:t xml:space="preserve">спорту, </w:t>
      </w:r>
      <w:r w:rsidR="003376C4" w:rsidRPr="00F2233C">
        <w:rPr>
          <w:rFonts w:ascii="Times New Roman" w:eastAsia="Times New Roman" w:hAnsi="Times New Roman" w:cs="Times New Roman"/>
          <w:sz w:val="24"/>
          <w:szCs w:val="24"/>
          <w:lang w:val="uk-UA" w:eastAsia="ru-RU"/>
        </w:rPr>
        <w:t xml:space="preserve"> </w:t>
      </w:r>
      <w:r w:rsidR="00AB1027" w:rsidRPr="00F2233C">
        <w:rPr>
          <w:rFonts w:ascii="Times New Roman" w:eastAsia="Times New Roman" w:hAnsi="Times New Roman" w:cs="Times New Roman"/>
          <w:sz w:val="24"/>
          <w:szCs w:val="24"/>
          <w:lang w:val="uk-UA" w:eastAsia="ru-RU"/>
        </w:rPr>
        <w:t xml:space="preserve">цивільного </w:t>
      </w:r>
      <w:r w:rsidR="003376C4" w:rsidRPr="00F2233C">
        <w:rPr>
          <w:rFonts w:ascii="Times New Roman" w:eastAsia="Times New Roman" w:hAnsi="Times New Roman" w:cs="Times New Roman"/>
          <w:sz w:val="24"/>
          <w:szCs w:val="24"/>
          <w:lang w:val="uk-UA" w:eastAsia="ru-RU"/>
        </w:rPr>
        <w:t xml:space="preserve"> </w:t>
      </w:r>
      <w:r w:rsidR="00AB1027" w:rsidRPr="00F2233C">
        <w:rPr>
          <w:rFonts w:ascii="Times New Roman" w:eastAsia="Times New Roman" w:hAnsi="Times New Roman" w:cs="Times New Roman"/>
          <w:sz w:val="24"/>
          <w:szCs w:val="24"/>
          <w:lang w:val="uk-UA" w:eastAsia="ru-RU"/>
        </w:rPr>
        <w:t>захисту та надзвичайних ситуацій)</w:t>
      </w:r>
      <w:r w:rsidR="003376C4" w:rsidRPr="00F2233C">
        <w:rPr>
          <w:rFonts w:ascii="Times New Roman" w:eastAsia="Times New Roman" w:hAnsi="Times New Roman" w:cs="Times New Roman"/>
          <w:sz w:val="24"/>
          <w:szCs w:val="24"/>
          <w:lang w:val="uk-UA" w:eastAsia="ru-RU"/>
        </w:rPr>
        <w:t xml:space="preserve">  </w:t>
      </w:r>
      <w:r w:rsidR="00AB1027" w:rsidRPr="00F2233C">
        <w:rPr>
          <w:rFonts w:ascii="Times New Roman" w:eastAsia="Times New Roman" w:hAnsi="Times New Roman" w:cs="Times New Roman"/>
          <w:sz w:val="24"/>
          <w:szCs w:val="24"/>
          <w:lang w:val="uk-UA" w:eastAsia="ru-RU"/>
        </w:rPr>
        <w:t>Цимбала О.І., про проведену  роботу комісії за 2021 рік</w:t>
      </w:r>
      <w:r w:rsidR="003376C4" w:rsidRPr="00F2233C">
        <w:rPr>
          <w:rFonts w:ascii="Times New Roman" w:eastAsia="Times New Roman" w:hAnsi="Times New Roman" w:cs="Times New Roman"/>
          <w:sz w:val="24"/>
          <w:szCs w:val="24"/>
          <w:lang w:val="uk-UA" w:eastAsia="ru-RU"/>
        </w:rPr>
        <w:t xml:space="preserve"> </w:t>
      </w:r>
      <w:proofErr w:type="spellStart"/>
      <w:r w:rsidR="00F2233C">
        <w:rPr>
          <w:rFonts w:ascii="Times New Roman" w:eastAsia="Times New Roman" w:hAnsi="Times New Roman" w:cs="Times New Roman"/>
          <w:sz w:val="24"/>
          <w:szCs w:val="24"/>
          <w:lang w:eastAsia="ru-RU"/>
        </w:rPr>
        <w:t>взяти</w:t>
      </w:r>
      <w:proofErr w:type="spellEnd"/>
      <w:r w:rsidR="00F2233C">
        <w:rPr>
          <w:rFonts w:ascii="Times New Roman" w:eastAsia="Times New Roman" w:hAnsi="Times New Roman" w:cs="Times New Roman"/>
          <w:sz w:val="24"/>
          <w:szCs w:val="24"/>
          <w:lang w:eastAsia="ru-RU"/>
        </w:rPr>
        <w:t xml:space="preserve"> до </w:t>
      </w:r>
      <w:proofErr w:type="spellStart"/>
      <w:r w:rsidR="00F2233C">
        <w:rPr>
          <w:rFonts w:ascii="Times New Roman" w:eastAsia="Times New Roman" w:hAnsi="Times New Roman" w:cs="Times New Roman"/>
          <w:sz w:val="24"/>
          <w:szCs w:val="24"/>
          <w:lang w:eastAsia="ru-RU"/>
        </w:rPr>
        <w:t>відома</w:t>
      </w:r>
      <w:proofErr w:type="spellEnd"/>
      <w:r w:rsidR="00F2233C">
        <w:rPr>
          <w:rFonts w:ascii="Times New Roman" w:eastAsia="Times New Roman" w:hAnsi="Times New Roman" w:cs="Times New Roman"/>
          <w:sz w:val="24"/>
          <w:szCs w:val="24"/>
          <w:lang w:val="uk-UA" w:eastAsia="ru-RU"/>
        </w:rPr>
        <w:t xml:space="preserve">, що </w:t>
      </w:r>
      <w:proofErr w:type="spellStart"/>
      <w:r w:rsidRPr="00F2233C">
        <w:rPr>
          <w:rFonts w:ascii="Times New Roman" w:eastAsia="Times New Roman" w:hAnsi="Times New Roman" w:cs="Times New Roman"/>
          <w:sz w:val="24"/>
          <w:szCs w:val="24"/>
          <w:lang w:eastAsia="ru-RU"/>
        </w:rPr>
        <w:t>дода</w:t>
      </w:r>
      <w:r w:rsidRPr="00F2233C">
        <w:rPr>
          <w:rFonts w:ascii="Times New Roman" w:eastAsia="Times New Roman" w:hAnsi="Times New Roman" w:cs="Times New Roman"/>
          <w:sz w:val="24"/>
          <w:szCs w:val="24"/>
          <w:lang w:val="uk-UA" w:eastAsia="ru-RU"/>
        </w:rPr>
        <w:t>ється</w:t>
      </w:r>
      <w:proofErr w:type="spellEnd"/>
      <w:r w:rsidRPr="00F2233C">
        <w:rPr>
          <w:rFonts w:ascii="Times New Roman" w:eastAsia="Times New Roman" w:hAnsi="Times New Roman" w:cs="Times New Roman"/>
          <w:sz w:val="24"/>
          <w:szCs w:val="24"/>
          <w:lang w:eastAsia="ru-RU"/>
        </w:rPr>
        <w:t>.</w:t>
      </w:r>
    </w:p>
    <w:p w:rsidR="00C43EE3" w:rsidRPr="00F2233C" w:rsidRDefault="00C43EE3" w:rsidP="00A1289A">
      <w:pPr>
        <w:numPr>
          <w:ilvl w:val="0"/>
          <w:numId w:val="7"/>
        </w:numPr>
        <w:tabs>
          <w:tab w:val="left" w:pos="851"/>
        </w:tabs>
        <w:spacing w:after="0" w:line="360" w:lineRule="auto"/>
        <w:ind w:left="0" w:firstLine="567"/>
        <w:contextualSpacing/>
        <w:jc w:val="both"/>
        <w:rPr>
          <w:rFonts w:ascii="Times New Roman" w:eastAsia="Times New Roman" w:hAnsi="Times New Roman" w:cs="Times New Roman"/>
          <w:sz w:val="24"/>
          <w:szCs w:val="24"/>
          <w:lang w:eastAsia="ru-RU"/>
        </w:rPr>
      </w:pPr>
      <w:r w:rsidRPr="00F2233C">
        <w:rPr>
          <w:rFonts w:ascii="Times New Roman" w:eastAsia="Times New Roman" w:hAnsi="Times New Roman" w:cs="Times New Roman"/>
          <w:sz w:val="24"/>
          <w:szCs w:val="24"/>
          <w:lang w:eastAsia="ru-RU"/>
        </w:rPr>
        <w:t xml:space="preserve">Роботу </w:t>
      </w:r>
      <w:proofErr w:type="spellStart"/>
      <w:r w:rsidR="00AB1027" w:rsidRPr="00F2233C">
        <w:rPr>
          <w:rFonts w:ascii="Times New Roman" w:eastAsia="Times New Roman" w:hAnsi="Times New Roman" w:cs="Times New Roman"/>
          <w:sz w:val="24"/>
          <w:szCs w:val="24"/>
          <w:lang w:eastAsia="ru-RU"/>
        </w:rPr>
        <w:t>постійної</w:t>
      </w:r>
      <w:proofErr w:type="spellEnd"/>
      <w:r w:rsidR="003376C4" w:rsidRPr="00F2233C">
        <w:rPr>
          <w:rFonts w:ascii="Times New Roman" w:eastAsia="Times New Roman" w:hAnsi="Times New Roman" w:cs="Times New Roman"/>
          <w:sz w:val="24"/>
          <w:szCs w:val="24"/>
          <w:lang w:val="uk-UA" w:eastAsia="ru-RU"/>
        </w:rPr>
        <w:t xml:space="preserve"> </w:t>
      </w:r>
      <w:proofErr w:type="spellStart"/>
      <w:r w:rsidR="00AB1027" w:rsidRPr="00F2233C">
        <w:rPr>
          <w:rFonts w:ascii="Times New Roman" w:eastAsia="Times New Roman" w:hAnsi="Times New Roman" w:cs="Times New Roman"/>
          <w:sz w:val="24"/>
          <w:szCs w:val="24"/>
          <w:lang w:eastAsia="ru-RU"/>
        </w:rPr>
        <w:t>комісії</w:t>
      </w:r>
      <w:proofErr w:type="spellEnd"/>
      <w:r w:rsidR="00034038" w:rsidRPr="00F2233C">
        <w:rPr>
          <w:rFonts w:ascii="Times New Roman" w:eastAsia="Times New Roman" w:hAnsi="Times New Roman" w:cs="Times New Roman"/>
          <w:sz w:val="24"/>
          <w:szCs w:val="24"/>
          <w:lang w:val="uk-UA" w:eastAsia="ru-RU"/>
        </w:rPr>
        <w:t xml:space="preserve"> </w:t>
      </w:r>
      <w:proofErr w:type="spellStart"/>
      <w:r w:rsidR="00AB1027" w:rsidRPr="00F2233C">
        <w:rPr>
          <w:rFonts w:ascii="Times New Roman" w:eastAsia="Times New Roman" w:hAnsi="Times New Roman" w:cs="Times New Roman"/>
          <w:sz w:val="24"/>
          <w:szCs w:val="24"/>
          <w:lang w:eastAsia="ru-RU"/>
        </w:rPr>
        <w:t>міської</w:t>
      </w:r>
      <w:proofErr w:type="spellEnd"/>
      <w:r w:rsidR="00034038" w:rsidRPr="00F2233C">
        <w:rPr>
          <w:rFonts w:ascii="Times New Roman" w:eastAsia="Times New Roman" w:hAnsi="Times New Roman" w:cs="Times New Roman"/>
          <w:sz w:val="24"/>
          <w:szCs w:val="24"/>
          <w:lang w:val="uk-UA" w:eastAsia="ru-RU"/>
        </w:rPr>
        <w:t xml:space="preserve"> </w:t>
      </w:r>
      <w:r w:rsidR="00AB1027" w:rsidRPr="00F2233C">
        <w:rPr>
          <w:rFonts w:ascii="Times New Roman" w:eastAsia="Times New Roman" w:hAnsi="Times New Roman" w:cs="Times New Roman"/>
          <w:sz w:val="24"/>
          <w:szCs w:val="24"/>
          <w:lang w:eastAsia="ru-RU"/>
        </w:rPr>
        <w:t>ради з</w:t>
      </w:r>
      <w:r w:rsidR="003376C4" w:rsidRPr="00F2233C">
        <w:rPr>
          <w:rFonts w:ascii="Times New Roman" w:eastAsia="Times New Roman" w:hAnsi="Times New Roman" w:cs="Times New Roman"/>
          <w:sz w:val="24"/>
          <w:szCs w:val="24"/>
          <w:lang w:val="uk-UA" w:eastAsia="ru-RU"/>
        </w:rPr>
        <w:t xml:space="preserve"> </w:t>
      </w:r>
      <w:r w:rsidR="00AB1027" w:rsidRPr="00F2233C">
        <w:rPr>
          <w:rFonts w:ascii="Times New Roman" w:eastAsia="Times New Roman" w:hAnsi="Times New Roman" w:cs="Times New Roman"/>
          <w:sz w:val="24"/>
          <w:szCs w:val="24"/>
          <w:lang w:val="uk-UA" w:eastAsia="ru-RU"/>
        </w:rPr>
        <w:t>гуманітарних питань (охорони здоров’я, освіти, культури, духовності, молодіжної політики, спорту), цивільного захисту та надзвичайних ситуацій,</w:t>
      </w:r>
      <w:r w:rsidR="00034038" w:rsidRPr="00F2233C">
        <w:rPr>
          <w:rFonts w:ascii="Times New Roman" w:eastAsia="Times New Roman" w:hAnsi="Times New Roman" w:cs="Times New Roman"/>
          <w:sz w:val="24"/>
          <w:szCs w:val="24"/>
          <w:lang w:val="uk-UA" w:eastAsia="ru-RU"/>
        </w:rPr>
        <w:t xml:space="preserve"> </w:t>
      </w:r>
      <w:proofErr w:type="spellStart"/>
      <w:r w:rsidRPr="00F2233C">
        <w:rPr>
          <w:rFonts w:ascii="Times New Roman" w:eastAsia="Times New Roman" w:hAnsi="Times New Roman" w:cs="Times New Roman"/>
          <w:sz w:val="24"/>
          <w:szCs w:val="24"/>
          <w:lang w:eastAsia="ru-RU"/>
        </w:rPr>
        <w:t>визнати</w:t>
      </w:r>
      <w:proofErr w:type="spellEnd"/>
      <w:r w:rsidR="00034038" w:rsidRPr="00F2233C">
        <w:rPr>
          <w:rFonts w:ascii="Times New Roman" w:eastAsia="Times New Roman" w:hAnsi="Times New Roman" w:cs="Times New Roman"/>
          <w:sz w:val="24"/>
          <w:szCs w:val="24"/>
          <w:lang w:val="uk-UA" w:eastAsia="ru-RU"/>
        </w:rPr>
        <w:t xml:space="preserve"> </w:t>
      </w:r>
      <w:proofErr w:type="spellStart"/>
      <w:r w:rsidRPr="00F2233C">
        <w:rPr>
          <w:rFonts w:ascii="Times New Roman" w:eastAsia="Times New Roman" w:hAnsi="Times New Roman" w:cs="Times New Roman"/>
          <w:sz w:val="24"/>
          <w:szCs w:val="24"/>
          <w:lang w:eastAsia="ru-RU"/>
        </w:rPr>
        <w:t>задовільною</w:t>
      </w:r>
      <w:proofErr w:type="spellEnd"/>
      <w:r w:rsidR="00B95D25">
        <w:rPr>
          <w:rFonts w:ascii="Times New Roman" w:eastAsia="Times New Roman" w:hAnsi="Times New Roman" w:cs="Times New Roman"/>
          <w:sz w:val="24"/>
          <w:szCs w:val="24"/>
          <w:lang w:val="uk-UA" w:eastAsia="ru-RU"/>
        </w:rPr>
        <w:t>.</w:t>
      </w:r>
      <w:bookmarkStart w:id="0" w:name="_GoBack"/>
      <w:bookmarkEnd w:id="0"/>
    </w:p>
    <w:p w:rsidR="00C43EE3" w:rsidRPr="00F2233C" w:rsidRDefault="00C43EE3" w:rsidP="00F2233C">
      <w:pPr>
        <w:spacing w:after="0" w:line="276" w:lineRule="auto"/>
        <w:ind w:firstLine="567"/>
        <w:jc w:val="both"/>
        <w:rPr>
          <w:rFonts w:ascii="Times New Roman" w:eastAsia="Times New Roman" w:hAnsi="Times New Roman" w:cs="Times New Roman"/>
          <w:sz w:val="24"/>
          <w:szCs w:val="24"/>
          <w:lang w:eastAsia="ru-RU"/>
        </w:rPr>
      </w:pPr>
    </w:p>
    <w:p w:rsidR="003F4AFB" w:rsidRPr="00F2233C" w:rsidRDefault="003F4AFB" w:rsidP="00F2233C">
      <w:pPr>
        <w:tabs>
          <w:tab w:val="left" w:pos="5598"/>
        </w:tabs>
        <w:autoSpaceDE w:val="0"/>
        <w:autoSpaceDN w:val="0"/>
        <w:spacing w:after="0" w:line="276" w:lineRule="auto"/>
        <w:jc w:val="both"/>
        <w:rPr>
          <w:rFonts w:ascii="Times New Roman" w:eastAsia="Times New Roman" w:hAnsi="Times New Roman" w:cs="Times New Roman"/>
          <w:b/>
          <w:sz w:val="24"/>
          <w:szCs w:val="24"/>
          <w:lang w:val="uk-UA" w:eastAsia="ru-RU"/>
        </w:rPr>
      </w:pPr>
    </w:p>
    <w:p w:rsidR="00F2233C" w:rsidRDefault="00F2233C" w:rsidP="00F2233C">
      <w:pPr>
        <w:tabs>
          <w:tab w:val="left" w:pos="5598"/>
        </w:tabs>
        <w:autoSpaceDE w:val="0"/>
        <w:autoSpaceDN w:val="0"/>
        <w:spacing w:after="0" w:line="276" w:lineRule="auto"/>
        <w:jc w:val="center"/>
        <w:rPr>
          <w:rFonts w:ascii="Times New Roman" w:eastAsia="Times New Roman" w:hAnsi="Times New Roman" w:cs="Times New Roman"/>
          <w:b/>
          <w:sz w:val="24"/>
          <w:szCs w:val="24"/>
          <w:lang w:val="uk-UA" w:eastAsia="ru-RU"/>
        </w:rPr>
      </w:pPr>
    </w:p>
    <w:p w:rsidR="00F2233C" w:rsidRPr="00F2233C" w:rsidRDefault="003F4AFB" w:rsidP="00F2233C">
      <w:pPr>
        <w:tabs>
          <w:tab w:val="left" w:pos="5598"/>
        </w:tabs>
        <w:autoSpaceDE w:val="0"/>
        <w:autoSpaceDN w:val="0"/>
        <w:spacing w:after="0" w:line="276" w:lineRule="auto"/>
        <w:jc w:val="center"/>
        <w:rPr>
          <w:rFonts w:ascii="Times New Roman" w:eastAsia="Times New Roman" w:hAnsi="Times New Roman" w:cs="Times New Roman"/>
          <w:b/>
          <w:sz w:val="24"/>
          <w:szCs w:val="24"/>
          <w:lang w:val="uk-UA" w:eastAsia="ru-RU"/>
        </w:rPr>
      </w:pPr>
      <w:r w:rsidRPr="00F2233C">
        <w:rPr>
          <w:rFonts w:ascii="Times New Roman" w:eastAsia="Times New Roman" w:hAnsi="Times New Roman" w:cs="Times New Roman"/>
          <w:b/>
          <w:sz w:val="24"/>
          <w:szCs w:val="24"/>
          <w:lang w:val="uk-UA" w:eastAsia="ru-RU"/>
        </w:rPr>
        <w:t>Міський</w:t>
      </w:r>
      <w:r w:rsidR="00551EBE" w:rsidRPr="00F2233C">
        <w:rPr>
          <w:rFonts w:ascii="Times New Roman" w:eastAsia="Times New Roman" w:hAnsi="Times New Roman" w:cs="Times New Roman"/>
          <w:b/>
          <w:sz w:val="24"/>
          <w:szCs w:val="24"/>
          <w:lang w:val="uk-UA" w:eastAsia="ru-RU"/>
        </w:rPr>
        <w:t xml:space="preserve"> голова</w:t>
      </w:r>
      <w:r w:rsidR="00551EBE" w:rsidRPr="00F2233C">
        <w:rPr>
          <w:rFonts w:ascii="Times New Roman" w:eastAsia="Times New Roman" w:hAnsi="Times New Roman" w:cs="Times New Roman"/>
          <w:b/>
          <w:sz w:val="24"/>
          <w:szCs w:val="24"/>
          <w:lang w:val="uk-UA" w:eastAsia="ru-RU"/>
        </w:rPr>
        <w:tab/>
      </w:r>
      <w:r w:rsidR="00F2233C">
        <w:rPr>
          <w:rFonts w:ascii="Times New Roman" w:eastAsia="Times New Roman" w:hAnsi="Times New Roman" w:cs="Times New Roman"/>
          <w:b/>
          <w:sz w:val="24"/>
          <w:szCs w:val="24"/>
          <w:lang w:val="uk-UA" w:eastAsia="ru-RU"/>
        </w:rPr>
        <w:t xml:space="preserve">     </w:t>
      </w:r>
      <w:r w:rsidR="00F2233C" w:rsidRPr="00F2233C">
        <w:rPr>
          <w:rFonts w:ascii="Times New Roman" w:eastAsia="Times New Roman" w:hAnsi="Times New Roman" w:cs="Times New Roman"/>
          <w:b/>
          <w:sz w:val="24"/>
          <w:szCs w:val="24"/>
          <w:lang w:val="uk-UA" w:eastAsia="ru-RU"/>
        </w:rPr>
        <w:t>Анатолій ФЕДОРУК</w:t>
      </w:r>
    </w:p>
    <w:p w:rsidR="00F2233C" w:rsidRDefault="00F2233C" w:rsidP="00155677">
      <w:pPr>
        <w:spacing w:after="0" w:line="240" w:lineRule="auto"/>
        <w:ind w:right="423"/>
        <w:rPr>
          <w:rFonts w:ascii="Times New Roman" w:eastAsia="Times New Roman" w:hAnsi="Times New Roman" w:cs="Times New Roman"/>
          <w:b/>
          <w:sz w:val="28"/>
          <w:szCs w:val="28"/>
          <w:lang w:val="uk-UA" w:eastAsia="ru-RU"/>
        </w:rPr>
      </w:pPr>
    </w:p>
    <w:p w:rsidR="00155677" w:rsidRPr="0069610A" w:rsidRDefault="00155677" w:rsidP="00155677">
      <w:pPr>
        <w:spacing w:after="0" w:line="240" w:lineRule="auto"/>
        <w:ind w:right="423"/>
        <w:rPr>
          <w:rFonts w:ascii="Times New Roman" w:eastAsia="Times New Roman" w:hAnsi="Times New Roman" w:cs="Times New Roman"/>
          <w:b/>
          <w:sz w:val="28"/>
          <w:szCs w:val="28"/>
          <w:lang w:val="uk-UA" w:eastAsia="ru-RU"/>
        </w:rPr>
      </w:pPr>
    </w:p>
    <w:p w:rsidR="00636A2A" w:rsidRPr="00155677" w:rsidRDefault="00487152" w:rsidP="00155677">
      <w:pPr>
        <w:pStyle w:val="a7"/>
        <w:shd w:val="clear" w:color="auto" w:fill="FFFFFF"/>
        <w:spacing w:before="0" w:beforeAutospacing="0" w:after="0" w:afterAutospacing="0"/>
        <w:ind w:firstLine="567"/>
        <w:jc w:val="center"/>
        <w:rPr>
          <w:lang w:val="uk-UA"/>
        </w:rPr>
      </w:pPr>
      <w:r w:rsidRPr="00155677">
        <w:rPr>
          <w:b/>
          <w:bCs/>
          <w:lang w:val="uk-UA"/>
        </w:rPr>
        <w:lastRenderedPageBreak/>
        <w:t>ЗВ</w:t>
      </w:r>
      <w:r w:rsidR="00636A2A" w:rsidRPr="00155677">
        <w:rPr>
          <w:b/>
          <w:bCs/>
          <w:lang w:val="uk-UA"/>
        </w:rPr>
        <w:t>ІТ</w:t>
      </w:r>
    </w:p>
    <w:p w:rsidR="00636A2A" w:rsidRPr="00155677" w:rsidRDefault="0069610A" w:rsidP="00155677">
      <w:pPr>
        <w:pStyle w:val="a7"/>
        <w:shd w:val="clear" w:color="auto" w:fill="FFFFFF"/>
        <w:spacing w:before="0" w:beforeAutospacing="0" w:after="0" w:afterAutospacing="0"/>
        <w:ind w:firstLine="567"/>
        <w:jc w:val="center"/>
        <w:rPr>
          <w:lang w:val="uk-UA"/>
        </w:rPr>
      </w:pPr>
      <w:r w:rsidRPr="00155677">
        <w:rPr>
          <w:b/>
          <w:lang w:val="uk-UA"/>
        </w:rPr>
        <w:t xml:space="preserve">Про роботу постійної комісії міської ради  з гуманітарних питань (охорони здоров’я, освіти, культури, духовності, молодіжної політики, спорту), цивільного захисту та надзвичайних </w:t>
      </w:r>
      <w:proofErr w:type="spellStart"/>
      <w:r w:rsidRPr="00155677">
        <w:rPr>
          <w:b/>
          <w:lang w:val="uk-UA"/>
        </w:rPr>
        <w:t>ситуацій</w:t>
      </w:r>
      <w:r w:rsidR="00636A2A" w:rsidRPr="00155677">
        <w:rPr>
          <w:b/>
          <w:bCs/>
          <w:lang w:val="uk-UA"/>
        </w:rPr>
        <w:t>за</w:t>
      </w:r>
      <w:proofErr w:type="spellEnd"/>
      <w:r w:rsidR="00636A2A" w:rsidRPr="00155677">
        <w:rPr>
          <w:b/>
          <w:bCs/>
          <w:lang w:val="uk-UA"/>
        </w:rPr>
        <w:t xml:space="preserve"> 2021 року</w:t>
      </w:r>
    </w:p>
    <w:p w:rsidR="00636A2A" w:rsidRPr="00155677" w:rsidRDefault="00636A2A" w:rsidP="00155677">
      <w:pPr>
        <w:pStyle w:val="a7"/>
        <w:shd w:val="clear" w:color="auto" w:fill="FFFFFF"/>
        <w:spacing w:before="0" w:beforeAutospacing="0" w:after="0" w:afterAutospacing="0"/>
        <w:ind w:firstLine="567"/>
        <w:jc w:val="center"/>
        <w:rPr>
          <w:lang w:val="uk-UA"/>
        </w:rPr>
      </w:pPr>
    </w:p>
    <w:p w:rsidR="00BC2B25" w:rsidRPr="00155677" w:rsidRDefault="00636A2A" w:rsidP="00155677">
      <w:pPr>
        <w:pStyle w:val="a7"/>
        <w:shd w:val="clear" w:color="auto" w:fill="FFFFFF"/>
        <w:tabs>
          <w:tab w:val="left" w:pos="567"/>
        </w:tabs>
        <w:spacing w:before="0" w:beforeAutospacing="0" w:after="0" w:afterAutospacing="0"/>
        <w:ind w:firstLine="567"/>
        <w:jc w:val="both"/>
        <w:rPr>
          <w:lang w:val="uk-UA"/>
        </w:rPr>
      </w:pPr>
      <w:r w:rsidRPr="00155677">
        <w:rPr>
          <w:lang w:val="uk-UA"/>
        </w:rPr>
        <w:t>Постійна депутатська комісія Бучанської</w:t>
      </w:r>
      <w:r w:rsidR="00DF734D" w:rsidRPr="00155677">
        <w:rPr>
          <w:lang w:val="uk-UA"/>
        </w:rPr>
        <w:t xml:space="preserve"> </w:t>
      </w:r>
      <w:r w:rsidRPr="00155677">
        <w:rPr>
          <w:lang w:val="uk-UA"/>
        </w:rPr>
        <w:t xml:space="preserve">міської ради </w:t>
      </w:r>
      <w:r w:rsidR="0069610A" w:rsidRPr="00155677">
        <w:rPr>
          <w:lang w:val="uk-UA"/>
        </w:rPr>
        <w:t>з гуманітарних питань (охорони здоров’я, освіти, культури, духовності, молодіжної політики, спорту), цивільного захисту та надзвичайних ситуацій</w:t>
      </w:r>
      <w:r w:rsidR="00DF734D" w:rsidRPr="00155677">
        <w:rPr>
          <w:lang w:val="uk-UA"/>
        </w:rPr>
        <w:t xml:space="preserve">, </w:t>
      </w:r>
      <w:r w:rsidRPr="00155677">
        <w:rPr>
          <w:lang w:val="uk-UA"/>
        </w:rPr>
        <w:t>створена рішенням Бучанської міської ради від 1</w:t>
      </w:r>
      <w:r w:rsidR="008229DB" w:rsidRPr="00155677">
        <w:rPr>
          <w:lang w:val="uk-UA"/>
        </w:rPr>
        <w:t>7</w:t>
      </w:r>
      <w:r w:rsidRPr="00155677">
        <w:rPr>
          <w:lang w:val="uk-UA"/>
        </w:rPr>
        <w:t xml:space="preserve"> листопада 2020 року № </w:t>
      </w:r>
      <w:r w:rsidR="008229DB" w:rsidRPr="00155677">
        <w:rPr>
          <w:lang w:val="uk-UA"/>
        </w:rPr>
        <w:t>4-1</w:t>
      </w:r>
      <w:r w:rsidRPr="00155677">
        <w:rPr>
          <w:lang w:val="uk-UA"/>
        </w:rPr>
        <w:t>-</w:t>
      </w:r>
      <w:r w:rsidRPr="00155677">
        <w:t>VI</w:t>
      </w:r>
      <w:r w:rsidRPr="00155677">
        <w:rPr>
          <w:lang w:val="uk-UA"/>
        </w:rPr>
        <w:t xml:space="preserve">ІІ на </w:t>
      </w:r>
      <w:r w:rsidRPr="00155677">
        <w:t>I</w:t>
      </w:r>
      <w:r w:rsidRPr="00155677">
        <w:rPr>
          <w:lang w:val="uk-UA"/>
        </w:rPr>
        <w:t xml:space="preserve"> сесії </w:t>
      </w:r>
      <w:r w:rsidRPr="00155677">
        <w:t>VI</w:t>
      </w:r>
      <w:r w:rsidRPr="00155677">
        <w:rPr>
          <w:lang w:val="uk-UA"/>
        </w:rPr>
        <w:t>ІІ скликан</w:t>
      </w:r>
      <w:r w:rsidR="00BC2B25" w:rsidRPr="00155677">
        <w:rPr>
          <w:lang w:val="uk-UA"/>
        </w:rPr>
        <w:t>ня</w:t>
      </w:r>
      <w:r w:rsidR="008229DB" w:rsidRPr="00155677">
        <w:rPr>
          <w:lang w:val="uk-UA"/>
        </w:rPr>
        <w:t>, працює у межах повноважень</w:t>
      </w:r>
      <w:r w:rsidRPr="00155677">
        <w:rPr>
          <w:lang w:val="uk-UA"/>
        </w:rPr>
        <w:t xml:space="preserve">, визначених законами України «Про місцеве самоврядування в Україні», «Про статус депутатів місцевих рад» та відповідно до Регламенту міської ради і Положення про постійні комісії міської ради </w:t>
      </w:r>
      <w:r w:rsidRPr="00155677">
        <w:t>VI</w:t>
      </w:r>
      <w:r w:rsidRPr="00155677">
        <w:rPr>
          <w:lang w:val="uk-UA"/>
        </w:rPr>
        <w:t>ІІ скликання, затвердженого рішенням міської ради від 17.1</w:t>
      </w:r>
      <w:r w:rsidR="008229DB" w:rsidRPr="00155677">
        <w:rPr>
          <w:lang w:val="uk-UA"/>
        </w:rPr>
        <w:t>1</w:t>
      </w:r>
      <w:r w:rsidRPr="00155677">
        <w:rPr>
          <w:lang w:val="uk-UA"/>
        </w:rPr>
        <w:t>.20</w:t>
      </w:r>
      <w:r w:rsidR="008229DB" w:rsidRPr="00155677">
        <w:rPr>
          <w:lang w:val="uk-UA"/>
        </w:rPr>
        <w:t>2</w:t>
      </w:r>
      <w:r w:rsidRPr="00155677">
        <w:rPr>
          <w:lang w:val="uk-UA"/>
        </w:rPr>
        <w:t>0 №13-</w:t>
      </w:r>
      <w:r w:rsidR="008229DB" w:rsidRPr="00155677">
        <w:rPr>
          <w:lang w:val="uk-UA"/>
        </w:rPr>
        <w:t>1-</w:t>
      </w:r>
      <w:r w:rsidRPr="00155677">
        <w:t>VI</w:t>
      </w:r>
      <w:r w:rsidRPr="00155677">
        <w:rPr>
          <w:lang w:val="uk-UA"/>
        </w:rPr>
        <w:t>ІІ</w:t>
      </w:r>
      <w:r w:rsidR="008229DB" w:rsidRPr="00155677">
        <w:rPr>
          <w:lang w:val="uk-UA"/>
        </w:rPr>
        <w:t>.</w:t>
      </w:r>
    </w:p>
    <w:p w:rsidR="00BC2B25" w:rsidRPr="00155677" w:rsidRDefault="00636A2A" w:rsidP="00155677">
      <w:pPr>
        <w:pStyle w:val="a7"/>
        <w:shd w:val="clear" w:color="auto" w:fill="FFFFFF"/>
        <w:tabs>
          <w:tab w:val="left" w:pos="567"/>
        </w:tabs>
        <w:spacing w:before="0" w:beforeAutospacing="0" w:after="0" w:afterAutospacing="0"/>
        <w:ind w:firstLine="567"/>
        <w:jc w:val="both"/>
        <w:rPr>
          <w:lang w:val="uk-UA"/>
        </w:rPr>
      </w:pPr>
      <w:proofErr w:type="gramStart"/>
      <w:r w:rsidRPr="00155677">
        <w:t>До складу</w:t>
      </w:r>
      <w:proofErr w:type="gramEnd"/>
      <w:r w:rsidRPr="00155677">
        <w:t xml:space="preserve"> </w:t>
      </w:r>
      <w:r w:rsidR="00BC2B25" w:rsidRPr="00155677">
        <w:rPr>
          <w:lang w:val="uk-UA"/>
        </w:rPr>
        <w:t xml:space="preserve">комісії </w:t>
      </w:r>
      <w:proofErr w:type="spellStart"/>
      <w:r w:rsidRPr="00155677">
        <w:t>входять</w:t>
      </w:r>
      <w:proofErr w:type="spellEnd"/>
      <w:r w:rsidRPr="00155677">
        <w:t xml:space="preserve"> 4 </w:t>
      </w:r>
      <w:proofErr w:type="spellStart"/>
      <w:r w:rsidRPr="00155677">
        <w:t>депутати</w:t>
      </w:r>
      <w:proofErr w:type="spellEnd"/>
      <w:r w:rsidR="00DF734D" w:rsidRPr="00155677">
        <w:rPr>
          <w:lang w:val="uk-UA"/>
        </w:rPr>
        <w:t xml:space="preserve"> </w:t>
      </w:r>
      <w:proofErr w:type="spellStart"/>
      <w:r w:rsidRPr="00155677">
        <w:t>Бучанської</w:t>
      </w:r>
      <w:proofErr w:type="spellEnd"/>
      <w:r w:rsidR="00487152" w:rsidRPr="00155677">
        <w:rPr>
          <w:lang w:val="uk-UA"/>
        </w:rPr>
        <w:t xml:space="preserve"> </w:t>
      </w:r>
      <w:proofErr w:type="spellStart"/>
      <w:r w:rsidRPr="00155677">
        <w:t>міської</w:t>
      </w:r>
      <w:proofErr w:type="spellEnd"/>
      <w:r w:rsidRPr="00155677">
        <w:t xml:space="preserve"> ради</w:t>
      </w:r>
      <w:r w:rsidR="00BC2B25" w:rsidRPr="00155677">
        <w:rPr>
          <w:lang w:val="uk-UA"/>
        </w:rPr>
        <w:t>:</w:t>
      </w:r>
    </w:p>
    <w:p w:rsidR="00636A2A" w:rsidRPr="00155677" w:rsidRDefault="0069610A" w:rsidP="00155677">
      <w:pPr>
        <w:pStyle w:val="a7"/>
        <w:shd w:val="clear" w:color="auto" w:fill="FFFFFF"/>
        <w:tabs>
          <w:tab w:val="left" w:pos="567"/>
        </w:tabs>
        <w:spacing w:before="0" w:beforeAutospacing="0" w:after="0" w:afterAutospacing="0"/>
        <w:ind w:firstLine="567"/>
        <w:jc w:val="both"/>
      </w:pPr>
      <w:r w:rsidRPr="00155677">
        <w:rPr>
          <w:lang w:val="uk-UA"/>
        </w:rPr>
        <w:t xml:space="preserve">Цимбал Олег </w:t>
      </w:r>
      <w:proofErr w:type="spellStart"/>
      <w:r w:rsidRPr="00155677">
        <w:rPr>
          <w:lang w:val="uk-UA"/>
        </w:rPr>
        <w:t>Іванвич</w:t>
      </w:r>
      <w:proofErr w:type="spellEnd"/>
      <w:r w:rsidR="00487152" w:rsidRPr="00155677">
        <w:rPr>
          <w:lang w:val="uk-UA"/>
        </w:rPr>
        <w:t xml:space="preserve"> </w:t>
      </w:r>
      <w:r w:rsidR="00BC2B25" w:rsidRPr="00155677">
        <w:rPr>
          <w:lang w:val="uk-UA"/>
        </w:rPr>
        <w:t>-</w:t>
      </w:r>
      <w:r w:rsidR="00487152" w:rsidRPr="00155677">
        <w:rPr>
          <w:lang w:val="uk-UA"/>
        </w:rPr>
        <w:t xml:space="preserve"> </w:t>
      </w:r>
      <w:r w:rsidR="00BC2B25" w:rsidRPr="00155677">
        <w:rPr>
          <w:lang w:val="uk-UA"/>
        </w:rPr>
        <w:t xml:space="preserve">голова комісії, </w:t>
      </w:r>
      <w:r w:rsidRPr="00155677">
        <w:rPr>
          <w:lang w:val="uk-UA"/>
        </w:rPr>
        <w:t>Продан Ольга Леонідівна</w:t>
      </w:r>
      <w:r w:rsidR="00487152" w:rsidRPr="00155677">
        <w:rPr>
          <w:lang w:val="uk-UA"/>
        </w:rPr>
        <w:t xml:space="preserve"> </w:t>
      </w:r>
      <w:r w:rsidR="00BC2B25" w:rsidRPr="00155677">
        <w:rPr>
          <w:lang w:val="uk-UA"/>
        </w:rPr>
        <w:t xml:space="preserve">-секретар комісії; </w:t>
      </w:r>
      <w:proofErr w:type="spellStart"/>
      <w:r w:rsidRPr="00155677">
        <w:rPr>
          <w:lang w:val="uk-UA"/>
        </w:rPr>
        <w:t>Джам</w:t>
      </w:r>
      <w:proofErr w:type="spellEnd"/>
      <w:r w:rsidRPr="00155677">
        <w:rPr>
          <w:lang w:val="uk-UA"/>
        </w:rPr>
        <w:t xml:space="preserve"> Оксана Іванівна</w:t>
      </w:r>
      <w:r w:rsidR="00487152" w:rsidRPr="00155677">
        <w:rPr>
          <w:lang w:val="uk-UA"/>
        </w:rPr>
        <w:t xml:space="preserve"> </w:t>
      </w:r>
      <w:r w:rsidR="00BC2B25" w:rsidRPr="00155677">
        <w:rPr>
          <w:lang w:val="uk-UA"/>
        </w:rPr>
        <w:t>-</w:t>
      </w:r>
      <w:r w:rsidR="00487152" w:rsidRPr="00155677">
        <w:rPr>
          <w:lang w:val="uk-UA"/>
        </w:rPr>
        <w:t xml:space="preserve"> </w:t>
      </w:r>
      <w:r w:rsidR="00BC2B25" w:rsidRPr="00155677">
        <w:rPr>
          <w:lang w:val="uk-UA"/>
        </w:rPr>
        <w:t xml:space="preserve">член комісії; </w:t>
      </w:r>
      <w:proofErr w:type="spellStart"/>
      <w:r w:rsidRPr="00155677">
        <w:rPr>
          <w:lang w:val="uk-UA"/>
        </w:rPr>
        <w:t>Кушнірчук</w:t>
      </w:r>
      <w:proofErr w:type="spellEnd"/>
      <w:r w:rsidRPr="00155677">
        <w:rPr>
          <w:lang w:val="uk-UA"/>
        </w:rPr>
        <w:t xml:space="preserve"> Анатолій Юрійович </w:t>
      </w:r>
      <w:r w:rsidR="00BC2B25" w:rsidRPr="00155677">
        <w:rPr>
          <w:lang w:val="uk-UA"/>
        </w:rPr>
        <w:t>-</w:t>
      </w:r>
      <w:r w:rsidR="00487152" w:rsidRPr="00155677">
        <w:rPr>
          <w:lang w:val="uk-UA"/>
        </w:rPr>
        <w:t xml:space="preserve"> </w:t>
      </w:r>
      <w:r w:rsidR="00BC2B25" w:rsidRPr="00155677">
        <w:rPr>
          <w:lang w:val="uk-UA"/>
        </w:rPr>
        <w:t>член комісії</w:t>
      </w:r>
      <w:r w:rsidR="00636A2A" w:rsidRPr="00155677">
        <w:rPr>
          <w:lang w:val="uk-UA"/>
        </w:rPr>
        <w:t xml:space="preserve">. Робота постійної комісії ведеться відповідно до плану роботи Бучанської міської ради, плану роботи комісії та окремих доручень міського голови. </w:t>
      </w:r>
      <w:proofErr w:type="spellStart"/>
      <w:r w:rsidR="00636A2A" w:rsidRPr="00155677">
        <w:t>Основними</w:t>
      </w:r>
      <w:proofErr w:type="spellEnd"/>
      <w:r w:rsidR="00636A2A" w:rsidRPr="00155677">
        <w:t xml:space="preserve"> принципами, </w:t>
      </w:r>
      <w:proofErr w:type="spellStart"/>
      <w:r w:rsidR="00636A2A" w:rsidRPr="00155677">
        <w:t>якими</w:t>
      </w:r>
      <w:proofErr w:type="spellEnd"/>
      <w:r w:rsidR="00DF734D" w:rsidRPr="00155677">
        <w:rPr>
          <w:lang w:val="uk-UA"/>
        </w:rPr>
        <w:t xml:space="preserve"> </w:t>
      </w:r>
      <w:proofErr w:type="spellStart"/>
      <w:r w:rsidR="00636A2A" w:rsidRPr="00155677">
        <w:t>керуються</w:t>
      </w:r>
      <w:proofErr w:type="spellEnd"/>
      <w:r w:rsidR="00636A2A" w:rsidRPr="00155677">
        <w:t xml:space="preserve"> у </w:t>
      </w:r>
      <w:proofErr w:type="spellStart"/>
      <w:r w:rsidR="00636A2A" w:rsidRPr="00155677">
        <w:t>своїй</w:t>
      </w:r>
      <w:proofErr w:type="spellEnd"/>
      <w:r w:rsidR="00DF734D" w:rsidRPr="00155677">
        <w:rPr>
          <w:lang w:val="uk-UA"/>
        </w:rPr>
        <w:t xml:space="preserve"> </w:t>
      </w:r>
      <w:proofErr w:type="spellStart"/>
      <w:r w:rsidR="00636A2A" w:rsidRPr="00155677">
        <w:t>дія</w:t>
      </w:r>
      <w:r w:rsidR="008229DB" w:rsidRPr="00155677">
        <w:t>льності</w:t>
      </w:r>
      <w:proofErr w:type="spellEnd"/>
      <w:r w:rsidR="008229DB" w:rsidRPr="00155677">
        <w:t xml:space="preserve"> члени </w:t>
      </w:r>
      <w:proofErr w:type="spellStart"/>
      <w:r w:rsidR="008229DB" w:rsidRPr="00155677">
        <w:t>постійно</w:t>
      </w:r>
      <w:proofErr w:type="spellEnd"/>
      <w:r w:rsidR="00DF734D" w:rsidRPr="00155677">
        <w:rPr>
          <w:lang w:val="uk-UA"/>
        </w:rPr>
        <w:t xml:space="preserve"> </w:t>
      </w:r>
      <w:proofErr w:type="spellStart"/>
      <w:r w:rsidR="008229DB" w:rsidRPr="00155677">
        <w:t>їкомісії</w:t>
      </w:r>
      <w:proofErr w:type="spellEnd"/>
      <w:r w:rsidR="00636A2A" w:rsidRPr="00155677">
        <w:t xml:space="preserve"> є </w:t>
      </w:r>
      <w:proofErr w:type="spellStart"/>
      <w:r w:rsidR="00636A2A" w:rsidRPr="00155677">
        <w:t>законність</w:t>
      </w:r>
      <w:proofErr w:type="spellEnd"/>
      <w:r w:rsidR="00636A2A" w:rsidRPr="00155677">
        <w:t xml:space="preserve">, </w:t>
      </w:r>
      <w:proofErr w:type="spellStart"/>
      <w:r w:rsidR="00636A2A" w:rsidRPr="00155677">
        <w:t>гласність</w:t>
      </w:r>
      <w:proofErr w:type="spellEnd"/>
      <w:r w:rsidR="008229DB" w:rsidRPr="00155677">
        <w:rPr>
          <w:lang w:val="uk-UA"/>
        </w:rPr>
        <w:t>,</w:t>
      </w:r>
      <w:r w:rsidR="00DF734D" w:rsidRPr="00155677">
        <w:rPr>
          <w:lang w:val="uk-UA"/>
        </w:rPr>
        <w:t xml:space="preserve"> </w:t>
      </w:r>
      <w:proofErr w:type="spellStart"/>
      <w:r w:rsidR="00636A2A" w:rsidRPr="00155677">
        <w:t>толерантність</w:t>
      </w:r>
      <w:proofErr w:type="spellEnd"/>
      <w:r w:rsidR="008229DB" w:rsidRPr="00155677">
        <w:rPr>
          <w:lang w:val="uk-UA"/>
        </w:rPr>
        <w:t>,</w:t>
      </w:r>
      <w:r w:rsidR="00DF734D" w:rsidRPr="00155677">
        <w:rPr>
          <w:lang w:val="uk-UA"/>
        </w:rPr>
        <w:t xml:space="preserve"> </w:t>
      </w:r>
      <w:proofErr w:type="spellStart"/>
      <w:r w:rsidR="00636A2A" w:rsidRPr="00155677">
        <w:t>колективне</w:t>
      </w:r>
      <w:proofErr w:type="spellEnd"/>
      <w:r w:rsidR="00DF734D" w:rsidRPr="00155677">
        <w:rPr>
          <w:lang w:val="uk-UA"/>
        </w:rPr>
        <w:t xml:space="preserve"> </w:t>
      </w:r>
      <w:proofErr w:type="spellStart"/>
      <w:r w:rsidR="00636A2A" w:rsidRPr="00155677">
        <w:t>обговорення</w:t>
      </w:r>
      <w:proofErr w:type="spellEnd"/>
      <w:r w:rsidR="00DF734D" w:rsidRPr="00155677">
        <w:rPr>
          <w:lang w:val="uk-UA"/>
        </w:rPr>
        <w:t xml:space="preserve"> </w:t>
      </w:r>
      <w:proofErr w:type="spellStart"/>
      <w:r w:rsidR="00636A2A" w:rsidRPr="00155677">
        <w:t>питань</w:t>
      </w:r>
      <w:proofErr w:type="spellEnd"/>
      <w:r w:rsidR="00636A2A" w:rsidRPr="00155677">
        <w:t>.</w:t>
      </w:r>
    </w:p>
    <w:p w:rsidR="00636A2A" w:rsidRPr="00155677" w:rsidRDefault="00636A2A" w:rsidP="00155677">
      <w:pPr>
        <w:pStyle w:val="a7"/>
        <w:shd w:val="clear" w:color="auto" w:fill="FFFFFF"/>
        <w:spacing w:before="0" w:beforeAutospacing="0" w:after="0" w:afterAutospacing="0"/>
        <w:ind w:firstLine="567"/>
        <w:jc w:val="both"/>
      </w:pPr>
      <w:proofErr w:type="spellStart"/>
      <w:r w:rsidRPr="00155677">
        <w:t>Основними</w:t>
      </w:r>
      <w:proofErr w:type="spellEnd"/>
      <w:r w:rsidR="00487152" w:rsidRPr="00155677">
        <w:rPr>
          <w:lang w:val="uk-UA"/>
        </w:rPr>
        <w:t xml:space="preserve"> </w:t>
      </w:r>
      <w:proofErr w:type="spellStart"/>
      <w:proofErr w:type="gramStart"/>
      <w:r w:rsidRPr="00155677">
        <w:t>функціями</w:t>
      </w:r>
      <w:proofErr w:type="spellEnd"/>
      <w:r w:rsidRPr="00155677">
        <w:t xml:space="preserve">  </w:t>
      </w:r>
      <w:proofErr w:type="spellStart"/>
      <w:r w:rsidRPr="00155677">
        <w:t>комісії</w:t>
      </w:r>
      <w:proofErr w:type="spellEnd"/>
      <w:proofErr w:type="gramEnd"/>
      <w:r w:rsidRPr="00155677">
        <w:t xml:space="preserve"> є :</w:t>
      </w:r>
    </w:p>
    <w:p w:rsidR="00636A2A" w:rsidRPr="00155677" w:rsidRDefault="00551EBE" w:rsidP="00155677">
      <w:pPr>
        <w:pStyle w:val="a7"/>
        <w:shd w:val="clear" w:color="auto" w:fill="FFFFFF"/>
        <w:tabs>
          <w:tab w:val="left" w:pos="851"/>
          <w:tab w:val="left" w:pos="993"/>
        </w:tabs>
        <w:spacing w:before="0" w:beforeAutospacing="0" w:after="0" w:afterAutospacing="0"/>
        <w:ind w:firstLine="567"/>
        <w:jc w:val="both"/>
      </w:pPr>
      <w:r w:rsidRPr="00155677">
        <w:t>-</w:t>
      </w:r>
      <w:r w:rsidR="00487152" w:rsidRPr="00155677">
        <w:rPr>
          <w:lang w:val="uk-UA"/>
        </w:rPr>
        <w:t xml:space="preserve"> </w:t>
      </w:r>
      <w:proofErr w:type="spellStart"/>
      <w:r w:rsidR="00636A2A" w:rsidRPr="00155677">
        <w:t>попередній</w:t>
      </w:r>
      <w:proofErr w:type="spellEnd"/>
      <w:r w:rsidR="00DF734D" w:rsidRPr="00155677">
        <w:rPr>
          <w:lang w:val="uk-UA"/>
        </w:rPr>
        <w:t xml:space="preserve"> </w:t>
      </w:r>
      <w:proofErr w:type="spellStart"/>
      <w:r w:rsidR="00636A2A" w:rsidRPr="00155677">
        <w:t>розгляд</w:t>
      </w:r>
      <w:proofErr w:type="spellEnd"/>
      <w:r w:rsidR="00636A2A" w:rsidRPr="00155677">
        <w:t xml:space="preserve"> та </w:t>
      </w:r>
      <w:proofErr w:type="spellStart"/>
      <w:r w:rsidR="00636A2A" w:rsidRPr="00155677">
        <w:t>підготовка</w:t>
      </w:r>
      <w:proofErr w:type="spellEnd"/>
      <w:r w:rsidR="00DF734D" w:rsidRPr="00155677">
        <w:rPr>
          <w:lang w:val="uk-UA"/>
        </w:rPr>
        <w:t xml:space="preserve"> </w:t>
      </w:r>
      <w:proofErr w:type="spellStart"/>
      <w:r w:rsidR="00636A2A" w:rsidRPr="00155677">
        <w:t>висновків</w:t>
      </w:r>
      <w:proofErr w:type="spellEnd"/>
      <w:r w:rsidR="00636A2A" w:rsidRPr="00155677">
        <w:t xml:space="preserve"> і </w:t>
      </w:r>
      <w:proofErr w:type="spellStart"/>
      <w:r w:rsidR="00636A2A" w:rsidRPr="00155677">
        <w:t>пропозицій</w:t>
      </w:r>
      <w:proofErr w:type="spellEnd"/>
      <w:r w:rsidR="00DF734D" w:rsidRPr="00155677">
        <w:rPr>
          <w:lang w:val="uk-UA"/>
        </w:rPr>
        <w:t xml:space="preserve"> </w:t>
      </w:r>
      <w:proofErr w:type="spellStart"/>
      <w:r w:rsidR="00636A2A" w:rsidRPr="00155677">
        <w:t>щодо</w:t>
      </w:r>
      <w:proofErr w:type="spellEnd"/>
      <w:r w:rsidR="00DF734D" w:rsidRPr="00155677">
        <w:rPr>
          <w:lang w:val="uk-UA"/>
        </w:rPr>
        <w:t xml:space="preserve"> </w:t>
      </w:r>
      <w:r w:rsidR="00DF734D" w:rsidRPr="00155677">
        <w:t>про</w:t>
      </w:r>
      <w:r w:rsidR="00DF734D" w:rsidRPr="00155677">
        <w:rPr>
          <w:lang w:val="uk-UA"/>
        </w:rPr>
        <w:t>є</w:t>
      </w:r>
      <w:proofErr w:type="spellStart"/>
      <w:r w:rsidR="00636A2A" w:rsidRPr="00155677">
        <w:t>ктів</w:t>
      </w:r>
      <w:proofErr w:type="spellEnd"/>
      <w:r w:rsidR="00DF734D" w:rsidRPr="00155677">
        <w:rPr>
          <w:lang w:val="uk-UA"/>
        </w:rPr>
        <w:t xml:space="preserve"> </w:t>
      </w:r>
      <w:proofErr w:type="spellStart"/>
      <w:r w:rsidR="00636A2A" w:rsidRPr="00155677">
        <w:t>рішень</w:t>
      </w:r>
      <w:proofErr w:type="spellEnd"/>
      <w:r w:rsidR="00636A2A" w:rsidRPr="00155677">
        <w:t xml:space="preserve">, </w:t>
      </w:r>
      <w:proofErr w:type="spellStart"/>
      <w:r w:rsidR="00636A2A" w:rsidRPr="00155677">
        <w:t>внесених</w:t>
      </w:r>
      <w:proofErr w:type="spellEnd"/>
      <w:r w:rsidR="00636A2A" w:rsidRPr="00155677">
        <w:t> </w:t>
      </w:r>
      <w:proofErr w:type="spellStart"/>
      <w:r w:rsidR="00636A2A" w:rsidRPr="00155677">
        <w:t>їх</w:t>
      </w:r>
      <w:proofErr w:type="spellEnd"/>
      <w:r w:rsidR="00636A2A" w:rsidRPr="00155677">
        <w:t> </w:t>
      </w:r>
      <w:proofErr w:type="spellStart"/>
      <w:r w:rsidR="00636A2A" w:rsidRPr="00155677">
        <w:t>ініціаторами</w:t>
      </w:r>
      <w:proofErr w:type="spellEnd"/>
      <w:r w:rsidR="00636A2A" w:rsidRPr="00155677">
        <w:t>;</w:t>
      </w:r>
    </w:p>
    <w:p w:rsidR="00636A2A" w:rsidRPr="00155677" w:rsidRDefault="00636A2A" w:rsidP="00155677">
      <w:pPr>
        <w:pStyle w:val="a7"/>
        <w:shd w:val="clear" w:color="auto" w:fill="FFFFFF"/>
        <w:tabs>
          <w:tab w:val="left" w:pos="851"/>
          <w:tab w:val="left" w:pos="993"/>
        </w:tabs>
        <w:spacing w:before="0" w:beforeAutospacing="0" w:after="0" w:afterAutospacing="0"/>
        <w:ind w:firstLine="567"/>
        <w:jc w:val="both"/>
      </w:pPr>
      <w:r w:rsidRPr="00155677">
        <w:t xml:space="preserve">- </w:t>
      </w:r>
      <w:proofErr w:type="spellStart"/>
      <w:r w:rsidRPr="00155677">
        <w:t>доопрацювання</w:t>
      </w:r>
      <w:proofErr w:type="spellEnd"/>
      <w:r w:rsidRPr="00155677">
        <w:t xml:space="preserve"> за </w:t>
      </w:r>
      <w:proofErr w:type="spellStart"/>
      <w:r w:rsidRPr="00155677">
        <w:t>дорученням</w:t>
      </w:r>
      <w:proofErr w:type="spellEnd"/>
      <w:r w:rsidR="00DF734D" w:rsidRPr="00155677">
        <w:rPr>
          <w:lang w:val="uk-UA"/>
        </w:rPr>
        <w:t xml:space="preserve"> </w:t>
      </w:r>
      <w:proofErr w:type="spellStart"/>
      <w:r w:rsidRPr="00155677">
        <w:t>міської</w:t>
      </w:r>
      <w:proofErr w:type="spellEnd"/>
      <w:r w:rsidRPr="00155677">
        <w:t xml:space="preserve"> ради </w:t>
      </w:r>
      <w:proofErr w:type="spellStart"/>
      <w:r w:rsidRPr="00155677">
        <w:t>чи</w:t>
      </w:r>
      <w:proofErr w:type="spellEnd"/>
      <w:r w:rsidRPr="00155677">
        <w:t xml:space="preserve"> з </w:t>
      </w:r>
      <w:proofErr w:type="spellStart"/>
      <w:r w:rsidRPr="00155677">
        <w:t>власної</w:t>
      </w:r>
      <w:proofErr w:type="spellEnd"/>
      <w:r w:rsidR="00DF734D" w:rsidRPr="00155677">
        <w:rPr>
          <w:lang w:val="uk-UA"/>
        </w:rPr>
        <w:t xml:space="preserve"> </w:t>
      </w:r>
      <w:proofErr w:type="spellStart"/>
      <w:r w:rsidRPr="00155677">
        <w:t>ініціативи</w:t>
      </w:r>
      <w:proofErr w:type="spellEnd"/>
      <w:r w:rsidR="00DF734D" w:rsidRPr="00155677">
        <w:rPr>
          <w:lang w:val="uk-UA"/>
        </w:rPr>
        <w:t xml:space="preserve"> </w:t>
      </w:r>
      <w:proofErr w:type="spellStart"/>
      <w:r w:rsidRPr="00155677">
        <w:t>окремих</w:t>
      </w:r>
      <w:proofErr w:type="spellEnd"/>
      <w:r w:rsidR="00DF734D" w:rsidRPr="00155677">
        <w:rPr>
          <w:lang w:val="uk-UA"/>
        </w:rPr>
        <w:t xml:space="preserve"> </w:t>
      </w:r>
      <w:r w:rsidR="00DF734D" w:rsidRPr="00155677">
        <w:t>про</w:t>
      </w:r>
      <w:r w:rsidR="00DF734D" w:rsidRPr="00155677">
        <w:rPr>
          <w:lang w:val="uk-UA"/>
        </w:rPr>
        <w:t>є</w:t>
      </w:r>
      <w:proofErr w:type="spellStart"/>
      <w:r w:rsidRPr="00155677">
        <w:t>ктів</w:t>
      </w:r>
      <w:proofErr w:type="spellEnd"/>
      <w:r w:rsidR="00DF734D" w:rsidRPr="00155677">
        <w:rPr>
          <w:lang w:val="uk-UA"/>
        </w:rPr>
        <w:t xml:space="preserve"> </w:t>
      </w:r>
      <w:proofErr w:type="spellStart"/>
      <w:r w:rsidRPr="00155677">
        <w:t>рішень</w:t>
      </w:r>
      <w:proofErr w:type="spellEnd"/>
      <w:r w:rsidRPr="00155677">
        <w:t xml:space="preserve"> за </w:t>
      </w:r>
      <w:proofErr w:type="spellStart"/>
      <w:r w:rsidRPr="00155677">
        <w:t>наслідками</w:t>
      </w:r>
      <w:proofErr w:type="spellEnd"/>
      <w:r w:rsidR="00DF734D" w:rsidRPr="00155677">
        <w:rPr>
          <w:lang w:val="uk-UA"/>
        </w:rPr>
        <w:t xml:space="preserve"> </w:t>
      </w:r>
      <w:proofErr w:type="spellStart"/>
      <w:r w:rsidRPr="00155677">
        <w:t>їх</w:t>
      </w:r>
      <w:proofErr w:type="spellEnd"/>
      <w:r w:rsidR="00DF734D" w:rsidRPr="00155677">
        <w:rPr>
          <w:lang w:val="uk-UA"/>
        </w:rPr>
        <w:t xml:space="preserve"> </w:t>
      </w:r>
      <w:proofErr w:type="spellStart"/>
      <w:r w:rsidRPr="00155677">
        <w:t>розгляду</w:t>
      </w:r>
      <w:proofErr w:type="spellEnd"/>
      <w:r w:rsidRPr="00155677">
        <w:t xml:space="preserve">, </w:t>
      </w:r>
      <w:proofErr w:type="spellStart"/>
      <w:r w:rsidRPr="00155677">
        <w:t>узагальнення</w:t>
      </w:r>
      <w:proofErr w:type="spellEnd"/>
      <w:r w:rsidR="00DF734D" w:rsidRPr="00155677">
        <w:rPr>
          <w:lang w:val="uk-UA"/>
        </w:rPr>
        <w:t xml:space="preserve"> </w:t>
      </w:r>
      <w:proofErr w:type="spellStart"/>
      <w:r w:rsidRPr="00155677">
        <w:t>зауважень</w:t>
      </w:r>
      <w:proofErr w:type="spellEnd"/>
      <w:r w:rsidRPr="00155677">
        <w:t xml:space="preserve"> і </w:t>
      </w:r>
      <w:proofErr w:type="spellStart"/>
      <w:r w:rsidRPr="00155677">
        <w:t>пропозицій</w:t>
      </w:r>
      <w:proofErr w:type="spellEnd"/>
      <w:r w:rsidRPr="00155677">
        <w:t xml:space="preserve">, </w:t>
      </w:r>
      <w:proofErr w:type="spellStart"/>
      <w:r w:rsidRPr="00155677">
        <w:t>що</w:t>
      </w:r>
      <w:proofErr w:type="spellEnd"/>
      <w:r w:rsidR="00DF734D" w:rsidRPr="00155677">
        <w:rPr>
          <w:lang w:val="uk-UA"/>
        </w:rPr>
        <w:t xml:space="preserve"> </w:t>
      </w:r>
      <w:proofErr w:type="spellStart"/>
      <w:r w:rsidRPr="00155677">
        <w:t>надійшли</w:t>
      </w:r>
      <w:proofErr w:type="spellEnd"/>
      <w:r w:rsidR="00DF734D" w:rsidRPr="00155677">
        <w:rPr>
          <w:lang w:val="uk-UA"/>
        </w:rPr>
        <w:t xml:space="preserve"> </w:t>
      </w:r>
      <w:proofErr w:type="spellStart"/>
      <w:r w:rsidRPr="00155677">
        <w:t>внаслідок</w:t>
      </w:r>
      <w:proofErr w:type="spellEnd"/>
      <w:r w:rsidRPr="00155677">
        <w:t> </w:t>
      </w:r>
      <w:proofErr w:type="spellStart"/>
      <w:r w:rsidRPr="00155677">
        <w:t>їх</w:t>
      </w:r>
      <w:proofErr w:type="spellEnd"/>
      <w:r w:rsidRPr="00155677">
        <w:t> </w:t>
      </w:r>
      <w:proofErr w:type="spellStart"/>
      <w:r w:rsidRPr="00155677">
        <w:t>обговорення</w:t>
      </w:r>
      <w:proofErr w:type="spellEnd"/>
      <w:r w:rsidRPr="00155677">
        <w:t>;</w:t>
      </w:r>
    </w:p>
    <w:p w:rsidR="00636A2A" w:rsidRPr="00155677" w:rsidRDefault="00636A2A" w:rsidP="00155677">
      <w:pPr>
        <w:pStyle w:val="a7"/>
        <w:shd w:val="clear" w:color="auto" w:fill="FFFFFF"/>
        <w:tabs>
          <w:tab w:val="left" w:pos="851"/>
          <w:tab w:val="left" w:pos="993"/>
        </w:tabs>
        <w:spacing w:before="0" w:beforeAutospacing="0" w:after="0" w:afterAutospacing="0"/>
        <w:ind w:firstLine="567"/>
        <w:jc w:val="both"/>
        <w:rPr>
          <w:lang w:val="uk-UA"/>
        </w:rPr>
      </w:pPr>
      <w:r w:rsidRPr="00155677">
        <w:t>-</w:t>
      </w:r>
      <w:proofErr w:type="spellStart"/>
      <w:r w:rsidRPr="00155677">
        <w:t>здійснення</w:t>
      </w:r>
      <w:proofErr w:type="spellEnd"/>
      <w:r w:rsidRPr="00155677">
        <w:t xml:space="preserve"> контролю </w:t>
      </w:r>
      <w:proofErr w:type="gramStart"/>
      <w:r w:rsidRPr="00155677">
        <w:t>за  </w:t>
      </w:r>
      <w:proofErr w:type="spellStart"/>
      <w:r w:rsidRPr="00155677">
        <w:t>виконанням</w:t>
      </w:r>
      <w:proofErr w:type="spellEnd"/>
      <w:proofErr w:type="gramEnd"/>
      <w:r w:rsidR="00DF734D" w:rsidRPr="00155677">
        <w:rPr>
          <w:lang w:val="uk-UA"/>
        </w:rPr>
        <w:t xml:space="preserve"> </w:t>
      </w:r>
      <w:proofErr w:type="spellStart"/>
      <w:r w:rsidRPr="00155677">
        <w:t>рішень</w:t>
      </w:r>
      <w:proofErr w:type="spellEnd"/>
      <w:r w:rsidR="00DF734D" w:rsidRPr="00155677">
        <w:rPr>
          <w:lang w:val="uk-UA"/>
        </w:rPr>
        <w:t xml:space="preserve"> </w:t>
      </w:r>
      <w:proofErr w:type="spellStart"/>
      <w:r w:rsidRPr="00155677">
        <w:t>міської</w:t>
      </w:r>
      <w:proofErr w:type="spellEnd"/>
      <w:r w:rsidRPr="00155677">
        <w:t xml:space="preserve"> ради,  </w:t>
      </w:r>
      <w:proofErr w:type="spellStart"/>
      <w:r w:rsidRPr="00155677">
        <w:t>прийнятих</w:t>
      </w:r>
      <w:proofErr w:type="spellEnd"/>
      <w:r w:rsidR="00DF734D" w:rsidRPr="00155677">
        <w:rPr>
          <w:lang w:val="uk-UA"/>
        </w:rPr>
        <w:t xml:space="preserve"> </w:t>
      </w:r>
      <w:proofErr w:type="spellStart"/>
      <w:r w:rsidRPr="00155677">
        <w:t>міською</w:t>
      </w:r>
      <w:proofErr w:type="spellEnd"/>
      <w:r w:rsidRPr="00155677">
        <w:t>  радою  та </w:t>
      </w:r>
      <w:proofErr w:type="spellStart"/>
      <w:r w:rsidRPr="00155677">
        <w:t>її</w:t>
      </w:r>
      <w:proofErr w:type="spellEnd"/>
      <w:r w:rsidRPr="00155677">
        <w:t> </w:t>
      </w:r>
      <w:proofErr w:type="spellStart"/>
      <w:r w:rsidRPr="00155677">
        <w:t>виконавчим</w:t>
      </w:r>
      <w:proofErr w:type="spellEnd"/>
      <w:r w:rsidRPr="00155677">
        <w:t> </w:t>
      </w:r>
      <w:proofErr w:type="spellStart"/>
      <w:r w:rsidRPr="00155677">
        <w:t>комітетом</w:t>
      </w:r>
      <w:proofErr w:type="spellEnd"/>
      <w:r w:rsidR="008229DB" w:rsidRPr="00155677">
        <w:rPr>
          <w:lang w:val="uk-UA"/>
        </w:rPr>
        <w:t>;</w:t>
      </w:r>
    </w:p>
    <w:p w:rsidR="0069610A" w:rsidRPr="00155677" w:rsidRDefault="00636A2A" w:rsidP="00155677">
      <w:pPr>
        <w:pStyle w:val="a7"/>
        <w:shd w:val="clear" w:color="auto" w:fill="FFFFFF"/>
        <w:tabs>
          <w:tab w:val="left" w:pos="851"/>
          <w:tab w:val="left" w:pos="993"/>
        </w:tabs>
        <w:spacing w:before="0" w:beforeAutospacing="0" w:after="0" w:afterAutospacing="0"/>
        <w:ind w:firstLine="567"/>
        <w:jc w:val="both"/>
        <w:rPr>
          <w:lang w:val="uk-UA"/>
        </w:rPr>
      </w:pPr>
      <w:r w:rsidRPr="00155677">
        <w:rPr>
          <w:lang w:val="uk-UA"/>
        </w:rPr>
        <w:t xml:space="preserve">- попередній розгляд та підготовка пропозицій щодо проектів програм соціально-економічного та культурного розвитку </w:t>
      </w:r>
      <w:r w:rsidR="008229DB" w:rsidRPr="00155677">
        <w:rPr>
          <w:lang w:val="uk-UA"/>
        </w:rPr>
        <w:t>Бучанської міської територіальної громади</w:t>
      </w:r>
      <w:r w:rsidR="0069610A" w:rsidRPr="00155677">
        <w:rPr>
          <w:lang w:val="uk-UA"/>
        </w:rPr>
        <w:t>;</w:t>
      </w:r>
    </w:p>
    <w:p w:rsidR="00636A2A" w:rsidRPr="00155677" w:rsidRDefault="00487152" w:rsidP="00155677">
      <w:pPr>
        <w:pStyle w:val="a7"/>
        <w:shd w:val="clear" w:color="auto" w:fill="FFFFFF"/>
        <w:tabs>
          <w:tab w:val="left" w:pos="851"/>
          <w:tab w:val="left" w:pos="993"/>
        </w:tabs>
        <w:spacing w:before="0" w:beforeAutospacing="0" w:after="0" w:afterAutospacing="0"/>
        <w:ind w:firstLine="567"/>
        <w:jc w:val="both"/>
        <w:rPr>
          <w:lang w:val="uk-UA"/>
        </w:rPr>
      </w:pPr>
      <w:r w:rsidRPr="00155677">
        <w:rPr>
          <w:lang w:val="uk-UA"/>
        </w:rPr>
        <w:t>-</w:t>
      </w:r>
      <w:r w:rsidR="0069610A" w:rsidRPr="00155677">
        <w:rPr>
          <w:lang w:val="uk-UA"/>
        </w:rPr>
        <w:t>здійснення контролю за виконанням Програми розвитку і функціонування системи освіти Бучанської міської територіально громади;</w:t>
      </w:r>
    </w:p>
    <w:p w:rsidR="00486106" w:rsidRPr="00155677" w:rsidRDefault="00486106" w:rsidP="00155677">
      <w:pPr>
        <w:pStyle w:val="a7"/>
        <w:shd w:val="clear" w:color="auto" w:fill="FFFFFF"/>
        <w:tabs>
          <w:tab w:val="left" w:pos="851"/>
          <w:tab w:val="left" w:pos="993"/>
        </w:tabs>
        <w:spacing w:before="0" w:beforeAutospacing="0" w:after="0" w:afterAutospacing="0"/>
        <w:ind w:firstLine="567"/>
        <w:jc w:val="both"/>
        <w:rPr>
          <w:lang w:val="uk-UA"/>
        </w:rPr>
      </w:pPr>
      <w:r w:rsidRPr="00155677">
        <w:rPr>
          <w:lang w:val="uk-UA"/>
        </w:rPr>
        <w:t>- здійснення контролю за виконанням міської Програми « З турботою про кожного»;</w:t>
      </w:r>
    </w:p>
    <w:p w:rsidR="00B625C1" w:rsidRPr="00155677" w:rsidRDefault="00486106" w:rsidP="00155677">
      <w:pPr>
        <w:pStyle w:val="a7"/>
        <w:shd w:val="clear" w:color="auto" w:fill="FFFFFF"/>
        <w:tabs>
          <w:tab w:val="left" w:pos="851"/>
          <w:tab w:val="left" w:pos="993"/>
        </w:tabs>
        <w:spacing w:before="0" w:beforeAutospacing="0" w:after="0" w:afterAutospacing="0"/>
        <w:ind w:firstLine="567"/>
        <w:jc w:val="both"/>
        <w:rPr>
          <w:lang w:val="uk-UA"/>
        </w:rPr>
      </w:pPr>
      <w:r w:rsidRPr="00155677">
        <w:rPr>
          <w:lang w:val="uk-UA"/>
        </w:rPr>
        <w:t>- здійснення контролю за виконанням міс</w:t>
      </w:r>
      <w:r w:rsidR="00DF734D" w:rsidRPr="00155677">
        <w:rPr>
          <w:lang w:val="uk-UA"/>
        </w:rPr>
        <w:t xml:space="preserve">ької Програми «Назустріч дітям» та ін. </w:t>
      </w:r>
    </w:p>
    <w:p w:rsidR="00486106" w:rsidRPr="00155677" w:rsidRDefault="00B625C1" w:rsidP="00155677">
      <w:pPr>
        <w:pStyle w:val="a7"/>
        <w:shd w:val="clear" w:color="auto" w:fill="FFFFFF"/>
        <w:tabs>
          <w:tab w:val="left" w:pos="851"/>
          <w:tab w:val="left" w:pos="993"/>
        </w:tabs>
        <w:spacing w:before="0" w:beforeAutospacing="0" w:after="0" w:afterAutospacing="0"/>
        <w:jc w:val="both"/>
        <w:rPr>
          <w:lang w:val="uk-UA"/>
        </w:rPr>
      </w:pPr>
      <w:r w:rsidRPr="00155677">
        <w:rPr>
          <w:lang w:val="uk-UA"/>
        </w:rPr>
        <w:t xml:space="preserve">      За звітній період комісія провела 11 планових засідань, а також 2 засідання у 2020 році, всі протоколи комісії оформлюються своєчасно, підписуються головою та секретарем комісії. Висновки, рекомендації та витяги з протоколів засідань надаються на запит відповідно до Закону України «про доступ до публічної інформації». Засідання комісій проходять відкрито, при необхідності проведення закритого обговорення ухвалюється окреме рішення комісії. На комісії, окрім планових питань, розглядаються усі </w:t>
      </w:r>
      <w:proofErr w:type="spellStart"/>
      <w:r w:rsidRPr="00155677">
        <w:rPr>
          <w:lang w:val="uk-UA"/>
        </w:rPr>
        <w:t>проєкти</w:t>
      </w:r>
      <w:proofErr w:type="spellEnd"/>
      <w:r w:rsidRPr="00155677">
        <w:rPr>
          <w:lang w:val="uk-UA"/>
        </w:rPr>
        <w:t xml:space="preserve"> рішень, що виносяться на пленарне засідання сесії міської ради. </w:t>
      </w:r>
    </w:p>
    <w:p w:rsidR="00486106" w:rsidRPr="00155677" w:rsidRDefault="00B625C1" w:rsidP="00155677">
      <w:pPr>
        <w:pStyle w:val="a7"/>
        <w:shd w:val="clear" w:color="auto" w:fill="FFFFFF"/>
        <w:tabs>
          <w:tab w:val="left" w:pos="851"/>
          <w:tab w:val="left" w:pos="993"/>
        </w:tabs>
        <w:spacing w:before="0" w:beforeAutospacing="0" w:after="0" w:afterAutospacing="0"/>
        <w:jc w:val="both"/>
        <w:rPr>
          <w:lang w:val="uk-UA"/>
        </w:rPr>
      </w:pPr>
      <w:r w:rsidRPr="00155677">
        <w:rPr>
          <w:lang w:val="uk-UA"/>
        </w:rPr>
        <w:t xml:space="preserve">    Під час засідання комісії було розглянуто, опрацьовано на рекомендовано до роз</w:t>
      </w:r>
      <w:r w:rsidR="00D11CC8" w:rsidRPr="00155677">
        <w:rPr>
          <w:lang w:val="uk-UA"/>
        </w:rPr>
        <w:t>г</w:t>
      </w:r>
      <w:r w:rsidRPr="00155677">
        <w:rPr>
          <w:lang w:val="uk-UA"/>
        </w:rPr>
        <w:t>ляду на засіданні сесії міської ради наступні питання:</w:t>
      </w:r>
    </w:p>
    <w:p w:rsidR="00B625C1" w:rsidRPr="00155677" w:rsidRDefault="00B625C1" w:rsidP="00155677">
      <w:pPr>
        <w:pStyle w:val="a7"/>
        <w:numPr>
          <w:ilvl w:val="0"/>
          <w:numId w:val="9"/>
        </w:numPr>
        <w:shd w:val="clear" w:color="auto" w:fill="FFFFFF"/>
        <w:tabs>
          <w:tab w:val="left" w:pos="851"/>
          <w:tab w:val="left" w:pos="993"/>
        </w:tabs>
        <w:spacing w:before="0" w:beforeAutospacing="0" w:after="0" w:afterAutospacing="0"/>
        <w:jc w:val="both"/>
        <w:rPr>
          <w:lang w:val="uk-UA"/>
        </w:rPr>
      </w:pPr>
      <w:r w:rsidRPr="00155677">
        <w:rPr>
          <w:lang w:val="uk-UA"/>
        </w:rPr>
        <w:t>Надан</w:t>
      </w:r>
      <w:r w:rsidR="00D11CC8" w:rsidRPr="00155677">
        <w:rPr>
          <w:lang w:val="uk-UA"/>
        </w:rPr>
        <w:t>н</w:t>
      </w:r>
      <w:r w:rsidRPr="00155677">
        <w:rPr>
          <w:lang w:val="uk-UA"/>
        </w:rPr>
        <w:t>я медичної допомоги населенню Бучанської міської територіальної громади;</w:t>
      </w:r>
    </w:p>
    <w:p w:rsidR="003B6AD0" w:rsidRPr="00155677" w:rsidRDefault="003B6AD0" w:rsidP="00155677">
      <w:pPr>
        <w:pStyle w:val="a7"/>
        <w:numPr>
          <w:ilvl w:val="0"/>
          <w:numId w:val="9"/>
        </w:numPr>
        <w:shd w:val="clear" w:color="auto" w:fill="FFFFFF"/>
        <w:tabs>
          <w:tab w:val="left" w:pos="851"/>
          <w:tab w:val="left" w:pos="993"/>
        </w:tabs>
        <w:spacing w:before="0" w:beforeAutospacing="0" w:after="0" w:afterAutospacing="0"/>
        <w:jc w:val="both"/>
        <w:rPr>
          <w:lang w:val="uk-UA"/>
        </w:rPr>
      </w:pPr>
      <w:r w:rsidRPr="00155677">
        <w:rPr>
          <w:lang w:val="uk-UA"/>
        </w:rPr>
        <w:t>Забезпечення потреб закладів освіти Бучанської міської територіальної громади у 2021 році та перспективи розширення освітньої мережі у 2022 році;</w:t>
      </w:r>
    </w:p>
    <w:p w:rsidR="00B625C1" w:rsidRPr="00155677" w:rsidRDefault="00B625C1" w:rsidP="00155677">
      <w:pPr>
        <w:pStyle w:val="a7"/>
        <w:numPr>
          <w:ilvl w:val="0"/>
          <w:numId w:val="9"/>
        </w:numPr>
        <w:shd w:val="clear" w:color="auto" w:fill="FFFFFF"/>
        <w:tabs>
          <w:tab w:val="left" w:pos="851"/>
          <w:tab w:val="left" w:pos="993"/>
        </w:tabs>
        <w:spacing w:before="0" w:beforeAutospacing="0" w:after="0" w:afterAutospacing="0"/>
        <w:jc w:val="both"/>
        <w:rPr>
          <w:lang w:val="uk-UA"/>
        </w:rPr>
      </w:pPr>
      <w:r w:rsidRPr="00155677">
        <w:rPr>
          <w:lang w:val="uk-UA"/>
        </w:rPr>
        <w:t>Розвиток та функціонування закладів освіти на території Бучанської</w:t>
      </w:r>
      <w:r w:rsidR="00D11CC8" w:rsidRPr="00155677">
        <w:rPr>
          <w:lang w:val="uk-UA"/>
        </w:rPr>
        <w:t xml:space="preserve"> міської територіальної громади у 2021 році;</w:t>
      </w:r>
    </w:p>
    <w:p w:rsidR="00D11CC8" w:rsidRPr="00155677" w:rsidRDefault="00B625C1" w:rsidP="00155677">
      <w:pPr>
        <w:pStyle w:val="a7"/>
        <w:numPr>
          <w:ilvl w:val="0"/>
          <w:numId w:val="9"/>
        </w:numPr>
        <w:shd w:val="clear" w:color="auto" w:fill="FFFFFF"/>
        <w:tabs>
          <w:tab w:val="left" w:pos="851"/>
          <w:tab w:val="left" w:pos="993"/>
        </w:tabs>
        <w:spacing w:before="0" w:beforeAutospacing="0" w:after="0" w:afterAutospacing="0"/>
        <w:jc w:val="both"/>
        <w:rPr>
          <w:lang w:val="uk-UA"/>
        </w:rPr>
      </w:pPr>
      <w:r w:rsidRPr="00155677">
        <w:rPr>
          <w:lang w:val="uk-UA"/>
        </w:rPr>
        <w:t xml:space="preserve">Організація оздоровлення та відпочинку </w:t>
      </w:r>
      <w:r w:rsidR="00D11CC8" w:rsidRPr="00155677">
        <w:rPr>
          <w:lang w:val="uk-UA"/>
        </w:rPr>
        <w:t>дітей Бучанської міської територіальної громади влітку 2021 року;</w:t>
      </w:r>
    </w:p>
    <w:p w:rsidR="00D11CC8" w:rsidRPr="00155677" w:rsidRDefault="00D11CC8" w:rsidP="00155677">
      <w:pPr>
        <w:pStyle w:val="a7"/>
        <w:numPr>
          <w:ilvl w:val="0"/>
          <w:numId w:val="9"/>
        </w:numPr>
        <w:shd w:val="clear" w:color="auto" w:fill="FFFFFF"/>
        <w:tabs>
          <w:tab w:val="left" w:pos="851"/>
          <w:tab w:val="left" w:pos="993"/>
        </w:tabs>
        <w:spacing w:before="0" w:beforeAutospacing="0" w:after="0" w:afterAutospacing="0"/>
        <w:jc w:val="both"/>
        <w:rPr>
          <w:lang w:val="uk-UA"/>
        </w:rPr>
      </w:pPr>
      <w:r w:rsidRPr="00155677">
        <w:rPr>
          <w:lang w:val="uk-UA"/>
        </w:rPr>
        <w:t>Про готовність закладі освіти Бучанської міської територіальної громади до нового 2021 – 2022 навчального року;</w:t>
      </w:r>
    </w:p>
    <w:p w:rsidR="00D11CC8" w:rsidRPr="00155677" w:rsidRDefault="00D11CC8" w:rsidP="00155677">
      <w:pPr>
        <w:pStyle w:val="a7"/>
        <w:numPr>
          <w:ilvl w:val="0"/>
          <w:numId w:val="9"/>
        </w:numPr>
        <w:shd w:val="clear" w:color="auto" w:fill="FFFFFF"/>
        <w:tabs>
          <w:tab w:val="left" w:pos="851"/>
          <w:tab w:val="left" w:pos="993"/>
        </w:tabs>
        <w:spacing w:before="0" w:beforeAutospacing="0" w:after="0" w:afterAutospacing="0"/>
        <w:jc w:val="both"/>
        <w:rPr>
          <w:lang w:val="uk-UA"/>
        </w:rPr>
      </w:pPr>
      <w:r w:rsidRPr="00155677">
        <w:rPr>
          <w:lang w:val="uk-UA"/>
        </w:rPr>
        <w:lastRenderedPageBreak/>
        <w:t>Про залучення молоді міста до спортивно – масових заходів та використання спортивних об’єктів;</w:t>
      </w:r>
    </w:p>
    <w:p w:rsidR="00D11CC8" w:rsidRPr="00155677" w:rsidRDefault="003B6AD0" w:rsidP="00155677">
      <w:pPr>
        <w:pStyle w:val="a7"/>
        <w:numPr>
          <w:ilvl w:val="0"/>
          <w:numId w:val="9"/>
        </w:numPr>
        <w:shd w:val="clear" w:color="auto" w:fill="FFFFFF"/>
        <w:tabs>
          <w:tab w:val="left" w:pos="851"/>
          <w:tab w:val="left" w:pos="993"/>
        </w:tabs>
        <w:spacing w:before="0" w:beforeAutospacing="0" w:after="0" w:afterAutospacing="0"/>
        <w:jc w:val="both"/>
        <w:rPr>
          <w:lang w:val="uk-UA"/>
        </w:rPr>
      </w:pPr>
      <w:r w:rsidRPr="00155677">
        <w:rPr>
          <w:lang w:val="uk-UA"/>
        </w:rPr>
        <w:t>Виконання програми розвитку бібліотечної галузі у 2021 році;</w:t>
      </w:r>
    </w:p>
    <w:p w:rsidR="003B6AD0" w:rsidRPr="00155677" w:rsidRDefault="003B6AD0" w:rsidP="00155677">
      <w:pPr>
        <w:pStyle w:val="a7"/>
        <w:numPr>
          <w:ilvl w:val="0"/>
          <w:numId w:val="9"/>
        </w:numPr>
        <w:shd w:val="clear" w:color="auto" w:fill="FFFFFF"/>
        <w:tabs>
          <w:tab w:val="left" w:pos="851"/>
          <w:tab w:val="left" w:pos="993"/>
        </w:tabs>
        <w:spacing w:before="0" w:beforeAutospacing="0" w:after="0" w:afterAutospacing="0"/>
        <w:jc w:val="both"/>
        <w:rPr>
          <w:lang w:val="uk-UA"/>
        </w:rPr>
      </w:pPr>
      <w:r w:rsidRPr="00155677">
        <w:rPr>
          <w:lang w:val="uk-UA"/>
        </w:rPr>
        <w:t>Виконання міської комплексної програми «На зустріч дітям»;</w:t>
      </w:r>
    </w:p>
    <w:p w:rsidR="0069610A" w:rsidRPr="00155677" w:rsidRDefault="0069610A" w:rsidP="00155677">
      <w:pPr>
        <w:pStyle w:val="a7"/>
        <w:shd w:val="clear" w:color="auto" w:fill="FFFFFF"/>
        <w:tabs>
          <w:tab w:val="left" w:pos="851"/>
          <w:tab w:val="left" w:pos="993"/>
        </w:tabs>
        <w:spacing w:before="0" w:beforeAutospacing="0" w:after="0" w:afterAutospacing="0"/>
        <w:ind w:left="300"/>
        <w:jc w:val="both"/>
        <w:rPr>
          <w:lang w:val="uk-UA"/>
        </w:rPr>
      </w:pPr>
      <w:r w:rsidRPr="00155677">
        <w:rPr>
          <w:lang w:val="uk-UA"/>
        </w:rPr>
        <w:t xml:space="preserve">- </w:t>
      </w:r>
      <w:r w:rsidR="00486106" w:rsidRPr="00155677">
        <w:rPr>
          <w:lang w:val="uk-UA"/>
        </w:rPr>
        <w:t xml:space="preserve">дотримання вимог Закону </w:t>
      </w:r>
      <w:proofErr w:type="spellStart"/>
      <w:r w:rsidR="00486106" w:rsidRPr="00155677">
        <w:rPr>
          <w:lang w:val="uk-UA"/>
        </w:rPr>
        <w:t>Ураїни</w:t>
      </w:r>
      <w:proofErr w:type="spellEnd"/>
      <w:r w:rsidR="00486106" w:rsidRPr="00155677">
        <w:rPr>
          <w:lang w:val="uk-UA"/>
        </w:rPr>
        <w:t xml:space="preserve"> «Про державну мову» у сферах суспільного життя Бучансько</w:t>
      </w:r>
      <w:r w:rsidR="003B6AD0" w:rsidRPr="00155677">
        <w:rPr>
          <w:lang w:val="uk-UA"/>
        </w:rPr>
        <w:t>ї міської територіально громади.</w:t>
      </w:r>
    </w:p>
    <w:p w:rsidR="00486106" w:rsidRPr="00155677" w:rsidRDefault="00486106" w:rsidP="00155677">
      <w:pPr>
        <w:pStyle w:val="a7"/>
        <w:shd w:val="clear" w:color="auto" w:fill="FFFFFF"/>
        <w:spacing w:before="0" w:beforeAutospacing="0" w:after="0" w:afterAutospacing="0"/>
        <w:ind w:firstLine="567"/>
        <w:jc w:val="both"/>
        <w:rPr>
          <w:lang w:val="uk-UA"/>
        </w:rPr>
      </w:pPr>
    </w:p>
    <w:p w:rsidR="00DF734D" w:rsidRPr="00155677" w:rsidRDefault="003B6AD0" w:rsidP="00155677">
      <w:pPr>
        <w:pStyle w:val="a7"/>
        <w:shd w:val="clear" w:color="auto" w:fill="FFFFFF"/>
        <w:spacing w:before="0" w:beforeAutospacing="0" w:after="0" w:afterAutospacing="0"/>
        <w:ind w:firstLine="567"/>
        <w:jc w:val="both"/>
        <w:rPr>
          <w:lang w:val="uk-UA"/>
        </w:rPr>
      </w:pPr>
      <w:r w:rsidRPr="00155677">
        <w:rPr>
          <w:lang w:val="uk-UA"/>
        </w:rPr>
        <w:t>Слід зупинитись на окремих напрямках роботи гуманітарної сфери Бучанської міської територіальної громади у 2021 році.</w:t>
      </w:r>
    </w:p>
    <w:p w:rsidR="00486106" w:rsidRPr="00155677" w:rsidRDefault="00486106" w:rsidP="00155677">
      <w:pPr>
        <w:pStyle w:val="a7"/>
        <w:shd w:val="clear" w:color="auto" w:fill="FFFFFF"/>
        <w:spacing w:before="0" w:beforeAutospacing="0" w:after="0" w:afterAutospacing="0"/>
        <w:jc w:val="both"/>
        <w:rPr>
          <w:lang w:val="uk-UA"/>
        </w:rPr>
      </w:pPr>
    </w:p>
    <w:p w:rsidR="00DF734D" w:rsidRPr="00155677" w:rsidRDefault="001209AC" w:rsidP="00155677">
      <w:pPr>
        <w:jc w:val="both"/>
        <w:rPr>
          <w:rFonts w:ascii="Times New Roman" w:hAnsi="Times New Roman" w:cs="Times New Roman"/>
          <w:b/>
          <w:sz w:val="24"/>
          <w:szCs w:val="24"/>
          <w:u w:val="single"/>
          <w:lang w:val="uk-UA"/>
        </w:rPr>
      </w:pPr>
      <w:r w:rsidRPr="00155677">
        <w:rPr>
          <w:rFonts w:ascii="Times New Roman" w:hAnsi="Times New Roman" w:cs="Times New Roman"/>
          <w:b/>
          <w:sz w:val="24"/>
          <w:szCs w:val="24"/>
          <w:u w:val="single"/>
          <w:lang w:val="uk-UA"/>
        </w:rPr>
        <w:t xml:space="preserve">Охорона здоров’я </w:t>
      </w:r>
    </w:p>
    <w:p w:rsidR="00AA5AE4" w:rsidRPr="00155677" w:rsidRDefault="00AA5AE4" w:rsidP="00155677">
      <w:pPr>
        <w:spacing w:after="0" w:line="240" w:lineRule="auto"/>
        <w:jc w:val="both"/>
        <w:rPr>
          <w:rFonts w:ascii="Times New Roman" w:hAnsi="Times New Roman" w:cs="Times New Roman"/>
          <w:sz w:val="24"/>
          <w:szCs w:val="24"/>
        </w:rPr>
      </w:pPr>
      <w:r w:rsidRPr="00155677">
        <w:rPr>
          <w:rFonts w:ascii="Times New Roman" w:hAnsi="Times New Roman" w:cs="Times New Roman"/>
          <w:sz w:val="24"/>
          <w:szCs w:val="24"/>
          <w:lang w:val="uk-UA"/>
        </w:rPr>
        <w:tab/>
      </w:r>
      <w:r w:rsidRPr="00155677">
        <w:rPr>
          <w:rFonts w:ascii="Times New Roman" w:hAnsi="Times New Roman" w:cs="Times New Roman"/>
          <w:sz w:val="24"/>
          <w:szCs w:val="24"/>
        </w:rPr>
        <w:t>У</w:t>
      </w:r>
      <w:r w:rsidRPr="00155677">
        <w:rPr>
          <w:rFonts w:ascii="Times New Roman" w:hAnsi="Times New Roman" w:cs="Times New Roman"/>
          <w:sz w:val="24"/>
          <w:szCs w:val="24"/>
          <w:lang w:val="uk-UA"/>
        </w:rPr>
        <w:t xml:space="preserve"> </w:t>
      </w:r>
      <w:proofErr w:type="spellStart"/>
      <w:r w:rsidRPr="00155677">
        <w:rPr>
          <w:rFonts w:ascii="Times New Roman" w:hAnsi="Times New Roman" w:cs="Times New Roman"/>
          <w:sz w:val="24"/>
          <w:szCs w:val="24"/>
        </w:rPr>
        <w:t>відповідності</w:t>
      </w:r>
      <w:proofErr w:type="spellEnd"/>
      <w:r w:rsidRPr="00155677">
        <w:rPr>
          <w:rFonts w:ascii="Times New Roman" w:hAnsi="Times New Roman" w:cs="Times New Roman"/>
          <w:sz w:val="24"/>
          <w:szCs w:val="24"/>
        </w:rPr>
        <w:t xml:space="preserve"> до </w:t>
      </w:r>
      <w:proofErr w:type="spellStart"/>
      <w:r w:rsidRPr="00155677">
        <w:rPr>
          <w:rFonts w:ascii="Times New Roman" w:hAnsi="Times New Roman" w:cs="Times New Roman"/>
          <w:sz w:val="24"/>
          <w:szCs w:val="24"/>
        </w:rPr>
        <w:t>вимог</w:t>
      </w:r>
      <w:proofErr w:type="spellEnd"/>
      <w:r w:rsidRPr="00155677">
        <w:rPr>
          <w:rFonts w:ascii="Times New Roman" w:hAnsi="Times New Roman" w:cs="Times New Roman"/>
          <w:sz w:val="24"/>
          <w:szCs w:val="24"/>
          <w:lang w:val="uk-UA"/>
        </w:rPr>
        <w:t xml:space="preserve"> </w:t>
      </w:r>
      <w:proofErr w:type="spellStart"/>
      <w:r w:rsidRPr="00155677">
        <w:rPr>
          <w:rFonts w:ascii="Times New Roman" w:hAnsi="Times New Roman" w:cs="Times New Roman"/>
          <w:sz w:val="24"/>
          <w:szCs w:val="24"/>
        </w:rPr>
        <w:t>реформування</w:t>
      </w:r>
      <w:proofErr w:type="spellEnd"/>
      <w:r w:rsidRPr="00155677">
        <w:rPr>
          <w:rFonts w:ascii="Times New Roman" w:hAnsi="Times New Roman" w:cs="Times New Roman"/>
          <w:sz w:val="24"/>
          <w:szCs w:val="24"/>
          <w:lang w:val="uk-UA"/>
        </w:rPr>
        <w:t xml:space="preserve"> </w:t>
      </w:r>
      <w:proofErr w:type="spellStart"/>
      <w:r w:rsidRPr="00155677">
        <w:rPr>
          <w:rFonts w:ascii="Times New Roman" w:hAnsi="Times New Roman" w:cs="Times New Roman"/>
          <w:sz w:val="24"/>
          <w:szCs w:val="24"/>
        </w:rPr>
        <w:t>медичної</w:t>
      </w:r>
      <w:proofErr w:type="spellEnd"/>
      <w:r w:rsidRPr="00155677">
        <w:rPr>
          <w:rFonts w:ascii="Times New Roman" w:hAnsi="Times New Roman" w:cs="Times New Roman"/>
          <w:sz w:val="24"/>
          <w:szCs w:val="24"/>
          <w:lang w:val="uk-UA"/>
        </w:rPr>
        <w:t xml:space="preserve"> </w:t>
      </w:r>
      <w:proofErr w:type="spellStart"/>
      <w:r w:rsidRPr="00155677">
        <w:rPr>
          <w:rFonts w:ascii="Times New Roman" w:hAnsi="Times New Roman" w:cs="Times New Roman"/>
          <w:sz w:val="24"/>
          <w:szCs w:val="24"/>
        </w:rPr>
        <w:t>галузі</w:t>
      </w:r>
      <w:proofErr w:type="spellEnd"/>
      <w:r w:rsidRPr="00155677">
        <w:rPr>
          <w:rFonts w:ascii="Times New Roman" w:hAnsi="Times New Roman" w:cs="Times New Roman"/>
          <w:sz w:val="24"/>
          <w:szCs w:val="24"/>
        </w:rPr>
        <w:t xml:space="preserve">, мережа </w:t>
      </w:r>
      <w:proofErr w:type="spellStart"/>
      <w:r w:rsidRPr="00155677">
        <w:rPr>
          <w:rFonts w:ascii="Times New Roman" w:hAnsi="Times New Roman" w:cs="Times New Roman"/>
          <w:sz w:val="24"/>
          <w:szCs w:val="24"/>
        </w:rPr>
        <w:t>закладів</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що</w:t>
      </w:r>
      <w:proofErr w:type="spellEnd"/>
      <w:r w:rsidRPr="00155677">
        <w:rPr>
          <w:rFonts w:ascii="Times New Roman" w:hAnsi="Times New Roman" w:cs="Times New Roman"/>
          <w:sz w:val="24"/>
          <w:szCs w:val="24"/>
          <w:lang w:val="uk-UA"/>
        </w:rPr>
        <w:t xml:space="preserve"> </w:t>
      </w:r>
      <w:proofErr w:type="spellStart"/>
      <w:r w:rsidRPr="00155677">
        <w:rPr>
          <w:rFonts w:ascii="Times New Roman" w:hAnsi="Times New Roman" w:cs="Times New Roman"/>
          <w:sz w:val="24"/>
          <w:szCs w:val="24"/>
        </w:rPr>
        <w:t>здійснюють</w:t>
      </w:r>
      <w:proofErr w:type="spellEnd"/>
      <w:r w:rsidRPr="00155677">
        <w:rPr>
          <w:rFonts w:ascii="Times New Roman" w:hAnsi="Times New Roman" w:cs="Times New Roman"/>
          <w:sz w:val="24"/>
          <w:szCs w:val="24"/>
          <w:lang w:val="uk-UA"/>
        </w:rPr>
        <w:t xml:space="preserve"> </w:t>
      </w:r>
      <w:proofErr w:type="spellStart"/>
      <w:r w:rsidRPr="00155677">
        <w:rPr>
          <w:rFonts w:ascii="Times New Roman" w:hAnsi="Times New Roman" w:cs="Times New Roman"/>
          <w:sz w:val="24"/>
          <w:szCs w:val="24"/>
        </w:rPr>
        <w:t>надання</w:t>
      </w:r>
      <w:proofErr w:type="spellEnd"/>
      <w:r w:rsidRPr="00155677">
        <w:rPr>
          <w:rFonts w:ascii="Times New Roman" w:hAnsi="Times New Roman" w:cs="Times New Roman"/>
          <w:sz w:val="24"/>
          <w:szCs w:val="24"/>
          <w:lang w:val="uk-UA"/>
        </w:rPr>
        <w:t xml:space="preserve"> </w:t>
      </w:r>
      <w:proofErr w:type="spellStart"/>
      <w:r w:rsidRPr="00155677">
        <w:rPr>
          <w:rFonts w:ascii="Times New Roman" w:hAnsi="Times New Roman" w:cs="Times New Roman"/>
          <w:sz w:val="24"/>
          <w:szCs w:val="24"/>
        </w:rPr>
        <w:t>медичної</w:t>
      </w:r>
      <w:proofErr w:type="spellEnd"/>
      <w:r w:rsidRPr="00155677">
        <w:rPr>
          <w:rFonts w:ascii="Times New Roman" w:hAnsi="Times New Roman" w:cs="Times New Roman"/>
          <w:sz w:val="24"/>
          <w:szCs w:val="24"/>
          <w:lang w:val="uk-UA"/>
        </w:rPr>
        <w:t xml:space="preserve"> </w:t>
      </w:r>
      <w:proofErr w:type="spellStart"/>
      <w:r w:rsidRPr="00155677">
        <w:rPr>
          <w:rFonts w:ascii="Times New Roman" w:hAnsi="Times New Roman" w:cs="Times New Roman"/>
          <w:sz w:val="24"/>
          <w:szCs w:val="24"/>
        </w:rPr>
        <w:t>допомоги</w:t>
      </w:r>
      <w:proofErr w:type="spellEnd"/>
      <w:r w:rsidRPr="00155677">
        <w:rPr>
          <w:rFonts w:ascii="Times New Roman" w:hAnsi="Times New Roman" w:cs="Times New Roman"/>
          <w:sz w:val="24"/>
          <w:szCs w:val="24"/>
          <w:lang w:val="uk-UA"/>
        </w:rPr>
        <w:t xml:space="preserve"> </w:t>
      </w:r>
      <w:proofErr w:type="spellStart"/>
      <w:proofErr w:type="gramStart"/>
      <w:r w:rsidR="003B6AD0" w:rsidRPr="00155677">
        <w:rPr>
          <w:rFonts w:ascii="Times New Roman" w:hAnsi="Times New Roman" w:cs="Times New Roman"/>
          <w:sz w:val="24"/>
          <w:szCs w:val="24"/>
        </w:rPr>
        <w:t>населенню</w:t>
      </w:r>
      <w:proofErr w:type="spellEnd"/>
      <w:r w:rsidR="003B6AD0" w:rsidRPr="00155677">
        <w:rPr>
          <w:rFonts w:ascii="Times New Roman" w:hAnsi="Times New Roman" w:cs="Times New Roman"/>
          <w:sz w:val="24"/>
          <w:szCs w:val="24"/>
        </w:rPr>
        <w:t xml:space="preserve">  </w:t>
      </w:r>
      <w:proofErr w:type="spellStart"/>
      <w:r w:rsidR="003B6AD0" w:rsidRPr="00155677">
        <w:rPr>
          <w:rFonts w:ascii="Times New Roman" w:hAnsi="Times New Roman" w:cs="Times New Roman"/>
          <w:sz w:val="24"/>
          <w:szCs w:val="24"/>
        </w:rPr>
        <w:t>Бучанської</w:t>
      </w:r>
      <w:proofErr w:type="spellEnd"/>
      <w:proofErr w:type="gramEnd"/>
      <w:r w:rsidR="003B6AD0" w:rsidRPr="00155677">
        <w:rPr>
          <w:rFonts w:ascii="Times New Roman" w:hAnsi="Times New Roman" w:cs="Times New Roman"/>
          <w:sz w:val="24"/>
          <w:szCs w:val="24"/>
        </w:rPr>
        <w:t xml:space="preserve"> </w:t>
      </w:r>
      <w:proofErr w:type="spellStart"/>
      <w:r w:rsidR="003B6AD0" w:rsidRPr="00155677">
        <w:rPr>
          <w:rFonts w:ascii="Times New Roman" w:hAnsi="Times New Roman" w:cs="Times New Roman"/>
          <w:sz w:val="24"/>
          <w:szCs w:val="24"/>
        </w:rPr>
        <w:t>міської</w:t>
      </w:r>
      <w:proofErr w:type="spellEnd"/>
      <w:r w:rsidR="003B6AD0" w:rsidRPr="00155677">
        <w:rPr>
          <w:rFonts w:ascii="Times New Roman" w:hAnsi="Times New Roman" w:cs="Times New Roman"/>
          <w:sz w:val="24"/>
          <w:szCs w:val="24"/>
        </w:rPr>
        <w:t xml:space="preserve"> </w:t>
      </w:r>
      <w:r w:rsidR="003B6AD0" w:rsidRPr="00155677">
        <w:rPr>
          <w:rFonts w:ascii="Times New Roman" w:hAnsi="Times New Roman" w:cs="Times New Roman"/>
          <w:sz w:val="24"/>
          <w:szCs w:val="24"/>
          <w:lang w:val="uk-UA"/>
        </w:rPr>
        <w:t>М</w:t>
      </w:r>
      <w:r w:rsidRPr="00155677">
        <w:rPr>
          <w:rFonts w:ascii="Times New Roman" w:hAnsi="Times New Roman" w:cs="Times New Roman"/>
          <w:sz w:val="24"/>
          <w:szCs w:val="24"/>
        </w:rPr>
        <w:t xml:space="preserve">ТГ  представлена </w:t>
      </w:r>
      <w:proofErr w:type="spellStart"/>
      <w:r w:rsidRPr="00155677">
        <w:rPr>
          <w:rFonts w:ascii="Times New Roman" w:hAnsi="Times New Roman" w:cs="Times New Roman"/>
          <w:sz w:val="24"/>
          <w:szCs w:val="24"/>
        </w:rPr>
        <w:t>наступним</w:t>
      </w:r>
      <w:proofErr w:type="spellEnd"/>
      <w:r w:rsidRPr="00155677">
        <w:rPr>
          <w:rFonts w:ascii="Times New Roman" w:hAnsi="Times New Roman" w:cs="Times New Roman"/>
          <w:sz w:val="24"/>
          <w:szCs w:val="24"/>
        </w:rPr>
        <w:t xml:space="preserve"> чином:</w:t>
      </w:r>
    </w:p>
    <w:p w:rsidR="00DF734D" w:rsidRPr="00155677" w:rsidRDefault="00AA5AE4" w:rsidP="00155677">
      <w:pPr>
        <w:spacing w:after="0" w:line="240" w:lineRule="auto"/>
        <w:jc w:val="both"/>
        <w:rPr>
          <w:rFonts w:ascii="Times New Roman" w:hAnsi="Times New Roman" w:cs="Times New Roman"/>
          <w:b/>
          <w:sz w:val="24"/>
          <w:szCs w:val="24"/>
          <w:u w:val="single"/>
          <w:lang w:val="uk-UA"/>
        </w:rPr>
      </w:pPr>
      <w:r w:rsidRPr="00155677">
        <w:rPr>
          <w:rFonts w:ascii="Times New Roman" w:hAnsi="Times New Roman" w:cs="Times New Roman"/>
          <w:sz w:val="24"/>
          <w:szCs w:val="24"/>
        </w:rPr>
        <w:tab/>
      </w:r>
      <w:proofErr w:type="spellStart"/>
      <w:r w:rsidRPr="00155677">
        <w:rPr>
          <w:rFonts w:ascii="Times New Roman" w:hAnsi="Times New Roman" w:cs="Times New Roman"/>
          <w:b/>
          <w:i/>
          <w:sz w:val="24"/>
          <w:szCs w:val="24"/>
        </w:rPr>
        <w:t>Первинна</w:t>
      </w:r>
      <w:proofErr w:type="spellEnd"/>
      <w:r w:rsidRPr="00155677">
        <w:rPr>
          <w:rFonts w:ascii="Times New Roman" w:hAnsi="Times New Roman" w:cs="Times New Roman"/>
          <w:b/>
          <w:i/>
          <w:sz w:val="24"/>
          <w:szCs w:val="24"/>
          <w:lang w:val="uk-UA"/>
        </w:rPr>
        <w:t xml:space="preserve"> </w:t>
      </w:r>
      <w:proofErr w:type="spellStart"/>
      <w:r w:rsidRPr="00155677">
        <w:rPr>
          <w:rFonts w:ascii="Times New Roman" w:hAnsi="Times New Roman" w:cs="Times New Roman"/>
          <w:b/>
          <w:i/>
          <w:sz w:val="24"/>
          <w:szCs w:val="24"/>
        </w:rPr>
        <w:t>медична</w:t>
      </w:r>
      <w:proofErr w:type="spellEnd"/>
      <w:r w:rsidRPr="00155677">
        <w:rPr>
          <w:rFonts w:ascii="Times New Roman" w:hAnsi="Times New Roman" w:cs="Times New Roman"/>
          <w:b/>
          <w:sz w:val="24"/>
          <w:szCs w:val="24"/>
          <w:lang w:val="uk-UA"/>
        </w:rPr>
        <w:t xml:space="preserve"> </w:t>
      </w:r>
      <w:proofErr w:type="spellStart"/>
      <w:r w:rsidRPr="00155677">
        <w:rPr>
          <w:rFonts w:ascii="Times New Roman" w:hAnsi="Times New Roman" w:cs="Times New Roman"/>
          <w:sz w:val="24"/>
          <w:szCs w:val="24"/>
        </w:rPr>
        <w:t>допомога</w:t>
      </w:r>
      <w:proofErr w:type="spellEnd"/>
      <w:r w:rsidRPr="00155677">
        <w:rPr>
          <w:rFonts w:ascii="Times New Roman" w:hAnsi="Times New Roman" w:cs="Times New Roman"/>
          <w:sz w:val="24"/>
          <w:szCs w:val="24"/>
          <w:lang w:val="uk-UA"/>
        </w:rPr>
        <w:t xml:space="preserve"> </w:t>
      </w:r>
      <w:proofErr w:type="spellStart"/>
      <w:r w:rsidRPr="00155677">
        <w:rPr>
          <w:rFonts w:ascii="Times New Roman" w:hAnsi="Times New Roman" w:cs="Times New Roman"/>
          <w:sz w:val="24"/>
          <w:szCs w:val="24"/>
        </w:rPr>
        <w:t>надається</w:t>
      </w:r>
      <w:proofErr w:type="spellEnd"/>
      <w:r w:rsidRPr="00155677">
        <w:rPr>
          <w:rFonts w:ascii="Times New Roman" w:hAnsi="Times New Roman" w:cs="Times New Roman"/>
          <w:sz w:val="24"/>
          <w:szCs w:val="24"/>
        </w:rPr>
        <w:t xml:space="preserve"> КНП «</w:t>
      </w:r>
      <w:proofErr w:type="spellStart"/>
      <w:r w:rsidRPr="00155677">
        <w:rPr>
          <w:rFonts w:ascii="Times New Roman" w:hAnsi="Times New Roman" w:cs="Times New Roman"/>
          <w:sz w:val="24"/>
          <w:szCs w:val="24"/>
        </w:rPr>
        <w:t>Бучанський</w:t>
      </w:r>
      <w:proofErr w:type="spellEnd"/>
      <w:r w:rsidRPr="00155677">
        <w:rPr>
          <w:rFonts w:ascii="Times New Roman" w:hAnsi="Times New Roman" w:cs="Times New Roman"/>
          <w:sz w:val="24"/>
          <w:szCs w:val="24"/>
        </w:rPr>
        <w:t xml:space="preserve"> центр </w:t>
      </w:r>
      <w:proofErr w:type="spellStart"/>
      <w:r w:rsidRPr="00155677">
        <w:rPr>
          <w:rFonts w:ascii="Times New Roman" w:hAnsi="Times New Roman" w:cs="Times New Roman"/>
          <w:sz w:val="24"/>
          <w:szCs w:val="24"/>
        </w:rPr>
        <w:t>первинної</w:t>
      </w:r>
      <w:proofErr w:type="spellEnd"/>
      <w:r w:rsidRPr="00155677">
        <w:rPr>
          <w:rFonts w:ascii="Times New Roman" w:hAnsi="Times New Roman" w:cs="Times New Roman"/>
          <w:sz w:val="24"/>
          <w:szCs w:val="24"/>
        </w:rPr>
        <w:t xml:space="preserve"> медико-</w:t>
      </w:r>
      <w:proofErr w:type="spellStart"/>
      <w:r w:rsidRPr="00155677">
        <w:rPr>
          <w:rFonts w:ascii="Times New Roman" w:hAnsi="Times New Roman" w:cs="Times New Roman"/>
          <w:sz w:val="24"/>
          <w:szCs w:val="24"/>
        </w:rPr>
        <w:t>санітарноїдопомоги</w:t>
      </w:r>
      <w:proofErr w:type="spellEnd"/>
      <w:r w:rsidRPr="00155677">
        <w:rPr>
          <w:rFonts w:ascii="Times New Roman" w:hAnsi="Times New Roman" w:cs="Times New Roman"/>
          <w:sz w:val="24"/>
          <w:szCs w:val="24"/>
        </w:rPr>
        <w:t xml:space="preserve">» до складу </w:t>
      </w:r>
      <w:proofErr w:type="spellStart"/>
      <w:r w:rsidRPr="00155677">
        <w:rPr>
          <w:rFonts w:ascii="Times New Roman" w:hAnsi="Times New Roman" w:cs="Times New Roman"/>
          <w:sz w:val="24"/>
          <w:szCs w:val="24"/>
        </w:rPr>
        <w:t>якоговходять</w:t>
      </w:r>
      <w:proofErr w:type="spellEnd"/>
      <w:r w:rsidRPr="00155677">
        <w:rPr>
          <w:rFonts w:ascii="Times New Roman" w:hAnsi="Times New Roman" w:cs="Times New Roman"/>
          <w:sz w:val="24"/>
          <w:szCs w:val="24"/>
          <w:lang w:val="uk-UA"/>
        </w:rPr>
        <w:t xml:space="preserve"> 5 </w:t>
      </w:r>
      <w:proofErr w:type="spellStart"/>
      <w:r w:rsidRPr="00155677">
        <w:rPr>
          <w:rFonts w:ascii="Times New Roman" w:hAnsi="Times New Roman" w:cs="Times New Roman"/>
          <w:sz w:val="24"/>
          <w:szCs w:val="24"/>
        </w:rPr>
        <w:t>міськ</w:t>
      </w:r>
      <w:r w:rsidRPr="00155677">
        <w:rPr>
          <w:rFonts w:ascii="Times New Roman" w:hAnsi="Times New Roman" w:cs="Times New Roman"/>
          <w:sz w:val="24"/>
          <w:szCs w:val="24"/>
          <w:lang w:val="uk-UA"/>
        </w:rPr>
        <w:t>их</w:t>
      </w:r>
      <w:proofErr w:type="spellEnd"/>
      <w:r w:rsidRPr="00155677">
        <w:rPr>
          <w:rFonts w:ascii="Times New Roman" w:hAnsi="Times New Roman" w:cs="Times New Roman"/>
          <w:sz w:val="24"/>
          <w:szCs w:val="24"/>
        </w:rPr>
        <w:t xml:space="preserve"> (в </w:t>
      </w:r>
      <w:proofErr w:type="spellStart"/>
      <w:r w:rsidRPr="00155677">
        <w:rPr>
          <w:rFonts w:ascii="Times New Roman" w:hAnsi="Times New Roman" w:cs="Times New Roman"/>
          <w:sz w:val="24"/>
          <w:szCs w:val="24"/>
        </w:rPr>
        <w:t>м.Буча</w:t>
      </w:r>
      <w:proofErr w:type="spellEnd"/>
      <w:r w:rsidRPr="00155677">
        <w:rPr>
          <w:rFonts w:ascii="Times New Roman" w:hAnsi="Times New Roman" w:cs="Times New Roman"/>
          <w:sz w:val="24"/>
          <w:szCs w:val="24"/>
        </w:rPr>
        <w:t xml:space="preserve">) та </w:t>
      </w:r>
      <w:r w:rsidRPr="00155677">
        <w:rPr>
          <w:rFonts w:ascii="Times New Roman" w:hAnsi="Times New Roman" w:cs="Times New Roman"/>
          <w:sz w:val="24"/>
          <w:szCs w:val="24"/>
          <w:lang w:val="uk-UA"/>
        </w:rPr>
        <w:t xml:space="preserve">8 </w:t>
      </w:r>
      <w:proofErr w:type="spellStart"/>
      <w:r w:rsidRPr="00155677">
        <w:rPr>
          <w:rFonts w:ascii="Times New Roman" w:hAnsi="Times New Roman" w:cs="Times New Roman"/>
          <w:sz w:val="24"/>
          <w:szCs w:val="24"/>
        </w:rPr>
        <w:t>сільськ</w:t>
      </w:r>
      <w:r w:rsidRPr="00155677">
        <w:rPr>
          <w:rFonts w:ascii="Times New Roman" w:hAnsi="Times New Roman" w:cs="Times New Roman"/>
          <w:sz w:val="24"/>
          <w:szCs w:val="24"/>
          <w:lang w:val="uk-UA"/>
        </w:rPr>
        <w:t>их</w:t>
      </w:r>
      <w:proofErr w:type="spellEnd"/>
      <w:r w:rsidRPr="00155677">
        <w:rPr>
          <w:rFonts w:ascii="Times New Roman" w:hAnsi="Times New Roman" w:cs="Times New Roman"/>
          <w:sz w:val="24"/>
          <w:szCs w:val="24"/>
          <w:lang w:val="uk-UA"/>
        </w:rPr>
        <w:t xml:space="preserve"> </w:t>
      </w:r>
      <w:proofErr w:type="spellStart"/>
      <w:r w:rsidRPr="00155677">
        <w:rPr>
          <w:rFonts w:ascii="Times New Roman" w:hAnsi="Times New Roman" w:cs="Times New Roman"/>
          <w:sz w:val="24"/>
          <w:szCs w:val="24"/>
        </w:rPr>
        <w:t>лікарськ</w:t>
      </w:r>
      <w:r w:rsidRPr="00155677">
        <w:rPr>
          <w:rFonts w:ascii="Times New Roman" w:hAnsi="Times New Roman" w:cs="Times New Roman"/>
          <w:sz w:val="24"/>
          <w:szCs w:val="24"/>
          <w:lang w:val="uk-UA"/>
        </w:rPr>
        <w:t>их</w:t>
      </w:r>
      <w:proofErr w:type="spellEnd"/>
      <w:r w:rsidRPr="00155677">
        <w:rPr>
          <w:rFonts w:ascii="Times New Roman" w:hAnsi="Times New Roman" w:cs="Times New Roman"/>
          <w:sz w:val="24"/>
          <w:szCs w:val="24"/>
          <w:lang w:val="uk-UA"/>
        </w:rPr>
        <w:t xml:space="preserve"> </w:t>
      </w:r>
      <w:proofErr w:type="spellStart"/>
      <w:r w:rsidRPr="00155677">
        <w:rPr>
          <w:rFonts w:ascii="Times New Roman" w:hAnsi="Times New Roman" w:cs="Times New Roman"/>
          <w:sz w:val="24"/>
          <w:szCs w:val="24"/>
        </w:rPr>
        <w:t>амбулаторії</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Блиставицька</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Гаврилівська</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Луб’янська</w:t>
      </w:r>
      <w:proofErr w:type="spellEnd"/>
      <w:r w:rsidRPr="00155677">
        <w:rPr>
          <w:rFonts w:ascii="Times New Roman" w:hAnsi="Times New Roman" w:cs="Times New Roman"/>
          <w:sz w:val="24"/>
          <w:szCs w:val="24"/>
          <w:lang w:val="uk-UA"/>
        </w:rPr>
        <w:t xml:space="preserve">, </w:t>
      </w:r>
      <w:proofErr w:type="spellStart"/>
      <w:r w:rsidRPr="00155677">
        <w:rPr>
          <w:rFonts w:ascii="Times New Roman" w:hAnsi="Times New Roman" w:cs="Times New Roman"/>
          <w:sz w:val="24"/>
          <w:szCs w:val="24"/>
          <w:lang w:val="uk-UA"/>
        </w:rPr>
        <w:t>Бабинецька</w:t>
      </w:r>
      <w:proofErr w:type="spellEnd"/>
      <w:r w:rsidRPr="00155677">
        <w:rPr>
          <w:rFonts w:ascii="Times New Roman" w:hAnsi="Times New Roman" w:cs="Times New Roman"/>
          <w:sz w:val="24"/>
          <w:szCs w:val="24"/>
          <w:lang w:val="uk-UA"/>
        </w:rPr>
        <w:t xml:space="preserve">, </w:t>
      </w:r>
      <w:proofErr w:type="spellStart"/>
      <w:r w:rsidRPr="00155677">
        <w:rPr>
          <w:rFonts w:ascii="Times New Roman" w:hAnsi="Times New Roman" w:cs="Times New Roman"/>
          <w:sz w:val="24"/>
          <w:szCs w:val="24"/>
          <w:lang w:val="uk-UA"/>
        </w:rPr>
        <w:t>Мироцька</w:t>
      </w:r>
      <w:proofErr w:type="spellEnd"/>
      <w:r w:rsidRPr="00155677">
        <w:rPr>
          <w:rFonts w:ascii="Times New Roman" w:hAnsi="Times New Roman" w:cs="Times New Roman"/>
          <w:sz w:val="24"/>
          <w:szCs w:val="24"/>
          <w:lang w:val="uk-UA"/>
        </w:rPr>
        <w:t xml:space="preserve">, </w:t>
      </w:r>
      <w:proofErr w:type="spellStart"/>
      <w:r w:rsidRPr="00155677">
        <w:rPr>
          <w:rFonts w:ascii="Times New Roman" w:hAnsi="Times New Roman" w:cs="Times New Roman"/>
          <w:sz w:val="24"/>
          <w:szCs w:val="24"/>
          <w:lang w:val="uk-UA"/>
        </w:rPr>
        <w:t>Здвижівська</w:t>
      </w:r>
      <w:proofErr w:type="spellEnd"/>
      <w:r w:rsidRPr="00155677">
        <w:rPr>
          <w:rFonts w:ascii="Times New Roman" w:hAnsi="Times New Roman" w:cs="Times New Roman"/>
          <w:sz w:val="24"/>
          <w:szCs w:val="24"/>
          <w:lang w:val="uk-UA"/>
        </w:rPr>
        <w:t xml:space="preserve">, </w:t>
      </w:r>
      <w:proofErr w:type="spellStart"/>
      <w:r w:rsidRPr="00155677">
        <w:rPr>
          <w:rFonts w:ascii="Times New Roman" w:hAnsi="Times New Roman" w:cs="Times New Roman"/>
          <w:sz w:val="24"/>
          <w:szCs w:val="24"/>
          <w:lang w:val="uk-UA"/>
        </w:rPr>
        <w:t>Синяківська</w:t>
      </w:r>
      <w:proofErr w:type="spellEnd"/>
      <w:r w:rsidRPr="00155677">
        <w:rPr>
          <w:rFonts w:ascii="Times New Roman" w:hAnsi="Times New Roman" w:cs="Times New Roman"/>
          <w:sz w:val="24"/>
          <w:szCs w:val="24"/>
          <w:lang w:val="uk-UA"/>
        </w:rPr>
        <w:t>, Ворзельська</w:t>
      </w:r>
      <w:r w:rsidRPr="00155677">
        <w:rPr>
          <w:rFonts w:ascii="Times New Roman" w:hAnsi="Times New Roman" w:cs="Times New Roman"/>
          <w:sz w:val="24"/>
          <w:szCs w:val="24"/>
        </w:rPr>
        <w:t xml:space="preserve">), а </w:t>
      </w:r>
      <w:proofErr w:type="spellStart"/>
      <w:proofErr w:type="gramStart"/>
      <w:r w:rsidRPr="00155677">
        <w:rPr>
          <w:rFonts w:ascii="Times New Roman" w:hAnsi="Times New Roman" w:cs="Times New Roman"/>
          <w:sz w:val="24"/>
          <w:szCs w:val="24"/>
        </w:rPr>
        <w:t>також</w:t>
      </w:r>
      <w:proofErr w:type="spellEnd"/>
      <w:r w:rsidRPr="00155677">
        <w:rPr>
          <w:rFonts w:ascii="Times New Roman" w:hAnsi="Times New Roman" w:cs="Times New Roman"/>
          <w:sz w:val="24"/>
          <w:szCs w:val="24"/>
        </w:rPr>
        <w:t xml:space="preserve">  ФП</w:t>
      </w:r>
      <w:proofErr w:type="gramEnd"/>
      <w:r w:rsidRPr="00155677">
        <w:rPr>
          <w:rFonts w:ascii="Times New Roman" w:hAnsi="Times New Roman" w:cs="Times New Roman"/>
          <w:sz w:val="24"/>
          <w:szCs w:val="24"/>
        </w:rPr>
        <w:t xml:space="preserve"> с. </w:t>
      </w:r>
      <w:proofErr w:type="spellStart"/>
      <w:r w:rsidRPr="00155677">
        <w:rPr>
          <w:rFonts w:ascii="Times New Roman" w:hAnsi="Times New Roman" w:cs="Times New Roman"/>
          <w:sz w:val="24"/>
          <w:szCs w:val="24"/>
        </w:rPr>
        <w:t>Тарасівщина</w:t>
      </w:r>
      <w:proofErr w:type="spellEnd"/>
      <w:r w:rsidRPr="00155677">
        <w:rPr>
          <w:rFonts w:ascii="Times New Roman" w:hAnsi="Times New Roman" w:cs="Times New Roman"/>
          <w:sz w:val="24"/>
          <w:szCs w:val="24"/>
        </w:rPr>
        <w:t>.</w:t>
      </w:r>
    </w:p>
    <w:p w:rsidR="00AA5AE4" w:rsidRPr="00155677" w:rsidRDefault="003B6AD0" w:rsidP="00155677">
      <w:pPr>
        <w:spacing w:after="0" w:line="240" w:lineRule="auto"/>
        <w:jc w:val="both"/>
        <w:rPr>
          <w:rFonts w:ascii="Times New Roman" w:hAnsi="Times New Roman" w:cs="Times New Roman"/>
          <w:sz w:val="24"/>
          <w:szCs w:val="24"/>
          <w:lang w:val="uk-UA"/>
        </w:rPr>
      </w:pPr>
      <w:r w:rsidRPr="00155677">
        <w:rPr>
          <w:rFonts w:ascii="Times New Roman" w:hAnsi="Times New Roman" w:cs="Times New Roman"/>
          <w:b/>
          <w:sz w:val="24"/>
          <w:szCs w:val="24"/>
          <w:lang w:val="uk-UA"/>
        </w:rPr>
        <w:t xml:space="preserve">         </w:t>
      </w:r>
      <w:r w:rsidR="00AA5AE4" w:rsidRPr="00155677">
        <w:rPr>
          <w:rFonts w:ascii="Times New Roman" w:hAnsi="Times New Roman" w:cs="Times New Roman"/>
          <w:b/>
          <w:i/>
          <w:sz w:val="24"/>
          <w:szCs w:val="24"/>
          <w:lang w:val="uk-UA"/>
        </w:rPr>
        <w:t>Вторинна амбулаторна</w:t>
      </w:r>
      <w:r w:rsidR="00AA5AE4" w:rsidRPr="00155677">
        <w:rPr>
          <w:rFonts w:ascii="Times New Roman" w:hAnsi="Times New Roman" w:cs="Times New Roman"/>
          <w:i/>
          <w:sz w:val="24"/>
          <w:szCs w:val="24"/>
          <w:lang w:val="uk-UA"/>
        </w:rPr>
        <w:t xml:space="preserve"> </w:t>
      </w:r>
      <w:r w:rsidR="00AA5AE4" w:rsidRPr="00155677">
        <w:rPr>
          <w:rFonts w:ascii="Times New Roman" w:hAnsi="Times New Roman" w:cs="Times New Roman"/>
          <w:sz w:val="24"/>
          <w:szCs w:val="24"/>
          <w:lang w:val="uk-UA"/>
        </w:rPr>
        <w:t>медична допомога надається КНП «Бучанський консультативно-діагностичний центр», до складу якого входять фахівці спеціалізованої медичної допомоги з відповідними підрозділами та денний стаціонар. Фахівці закладу ведуть прийом за 21 спеціальністю.</w:t>
      </w:r>
    </w:p>
    <w:p w:rsidR="00AA5AE4" w:rsidRPr="00155677" w:rsidRDefault="00AA5AE4" w:rsidP="00155677">
      <w:pPr>
        <w:spacing w:after="0" w:line="240" w:lineRule="auto"/>
        <w:jc w:val="both"/>
        <w:rPr>
          <w:rFonts w:ascii="Times New Roman" w:hAnsi="Times New Roman" w:cs="Times New Roman"/>
          <w:sz w:val="24"/>
          <w:szCs w:val="24"/>
          <w:lang w:val="uk-UA"/>
        </w:rPr>
      </w:pPr>
      <w:r w:rsidRPr="00155677">
        <w:rPr>
          <w:rFonts w:ascii="Times New Roman" w:hAnsi="Times New Roman" w:cs="Times New Roman"/>
          <w:sz w:val="24"/>
          <w:szCs w:val="24"/>
          <w:lang w:val="uk-UA"/>
        </w:rPr>
        <w:tab/>
      </w:r>
      <w:r w:rsidRPr="00155677">
        <w:rPr>
          <w:rFonts w:ascii="Times New Roman" w:hAnsi="Times New Roman" w:cs="Times New Roman"/>
          <w:b/>
          <w:i/>
          <w:sz w:val="24"/>
          <w:szCs w:val="24"/>
          <w:lang w:val="uk-UA"/>
        </w:rPr>
        <w:t>Вторинна стаціонарна</w:t>
      </w:r>
      <w:r w:rsidRPr="00155677">
        <w:rPr>
          <w:rFonts w:ascii="Times New Roman" w:hAnsi="Times New Roman" w:cs="Times New Roman"/>
          <w:sz w:val="24"/>
          <w:szCs w:val="24"/>
          <w:lang w:val="uk-UA"/>
        </w:rPr>
        <w:t xml:space="preserve">  спеціалізована допомога надається жителям Бучанської міської ОТГ КНП «Ірпінська міська центральна лікарня», яка має договір з </w:t>
      </w:r>
      <w:proofErr w:type="spellStart"/>
      <w:r w:rsidRPr="00155677">
        <w:rPr>
          <w:rFonts w:ascii="Times New Roman" w:hAnsi="Times New Roman" w:cs="Times New Roman"/>
          <w:sz w:val="24"/>
          <w:szCs w:val="24"/>
          <w:lang w:val="uk-UA"/>
        </w:rPr>
        <w:t>Нацслужбою</w:t>
      </w:r>
      <w:proofErr w:type="spellEnd"/>
      <w:r w:rsidRPr="00155677">
        <w:rPr>
          <w:rFonts w:ascii="Times New Roman" w:hAnsi="Times New Roman" w:cs="Times New Roman"/>
          <w:sz w:val="24"/>
          <w:szCs w:val="24"/>
          <w:lang w:val="uk-UA"/>
        </w:rPr>
        <w:t xml:space="preserve"> здоров’я України за 16 пакетами надання послуг.</w:t>
      </w:r>
    </w:p>
    <w:p w:rsidR="00AA5AE4" w:rsidRPr="00155677" w:rsidRDefault="00AA5AE4" w:rsidP="00155677">
      <w:pPr>
        <w:spacing w:after="0" w:line="240" w:lineRule="auto"/>
        <w:jc w:val="both"/>
        <w:rPr>
          <w:rFonts w:ascii="Times New Roman" w:hAnsi="Times New Roman" w:cs="Times New Roman"/>
          <w:sz w:val="24"/>
          <w:szCs w:val="24"/>
          <w:lang w:val="uk-UA"/>
        </w:rPr>
      </w:pPr>
      <w:r w:rsidRPr="00155677">
        <w:rPr>
          <w:rFonts w:ascii="Times New Roman" w:hAnsi="Times New Roman" w:cs="Times New Roman"/>
          <w:sz w:val="24"/>
          <w:szCs w:val="24"/>
          <w:lang w:val="uk-UA"/>
        </w:rPr>
        <w:tab/>
      </w:r>
      <w:r w:rsidRPr="00155677">
        <w:rPr>
          <w:rFonts w:ascii="Times New Roman" w:hAnsi="Times New Roman" w:cs="Times New Roman"/>
          <w:b/>
          <w:i/>
          <w:sz w:val="24"/>
          <w:szCs w:val="24"/>
          <w:lang w:val="uk-UA"/>
        </w:rPr>
        <w:t>Третинна високоспеціалізована</w:t>
      </w:r>
      <w:r w:rsidRPr="00155677">
        <w:rPr>
          <w:rFonts w:ascii="Times New Roman" w:hAnsi="Times New Roman" w:cs="Times New Roman"/>
          <w:sz w:val="24"/>
          <w:szCs w:val="24"/>
          <w:lang w:val="uk-UA"/>
        </w:rPr>
        <w:t xml:space="preserve"> допомога надається обласними закладами, як то Київська обласна клінічна лікарня, Київська обласна клінічна лікарня № 2,  Дитяча обласна лікарня, Обласний пологовий будинок, вузькопрофільні обласні диспансери та лікарні.</w:t>
      </w:r>
      <w:r w:rsidRPr="00155677">
        <w:rPr>
          <w:rFonts w:ascii="Times New Roman" w:hAnsi="Times New Roman" w:cs="Times New Roman"/>
          <w:sz w:val="24"/>
          <w:szCs w:val="24"/>
          <w:lang w:val="uk-UA"/>
        </w:rPr>
        <w:br/>
      </w:r>
      <w:r w:rsidRPr="00155677">
        <w:rPr>
          <w:rFonts w:ascii="Times New Roman" w:hAnsi="Times New Roman" w:cs="Times New Roman"/>
          <w:sz w:val="24"/>
          <w:szCs w:val="24"/>
          <w:lang w:val="uk-UA"/>
        </w:rPr>
        <w:tab/>
      </w:r>
      <w:proofErr w:type="spellStart"/>
      <w:r w:rsidRPr="00155677">
        <w:rPr>
          <w:rFonts w:ascii="Times New Roman" w:hAnsi="Times New Roman" w:cs="Times New Roman"/>
          <w:sz w:val="24"/>
          <w:szCs w:val="24"/>
        </w:rPr>
        <w:t>Окрім</w:t>
      </w:r>
      <w:proofErr w:type="spellEnd"/>
      <w:r w:rsidRPr="00155677">
        <w:rPr>
          <w:rFonts w:ascii="Times New Roman" w:hAnsi="Times New Roman" w:cs="Times New Roman"/>
          <w:sz w:val="24"/>
          <w:szCs w:val="24"/>
        </w:rPr>
        <w:t xml:space="preserve"> того, у </w:t>
      </w:r>
      <w:proofErr w:type="spellStart"/>
      <w:r w:rsidRPr="00155677">
        <w:rPr>
          <w:rFonts w:ascii="Times New Roman" w:hAnsi="Times New Roman" w:cs="Times New Roman"/>
          <w:sz w:val="24"/>
          <w:szCs w:val="24"/>
        </w:rPr>
        <w:t>місті</w:t>
      </w:r>
      <w:proofErr w:type="spellEnd"/>
      <w:r w:rsidR="003B6AD0" w:rsidRPr="00155677">
        <w:rPr>
          <w:rFonts w:ascii="Times New Roman" w:hAnsi="Times New Roman" w:cs="Times New Roman"/>
          <w:sz w:val="24"/>
          <w:szCs w:val="24"/>
          <w:lang w:val="uk-UA"/>
        </w:rPr>
        <w:t xml:space="preserve"> </w:t>
      </w:r>
      <w:proofErr w:type="spellStart"/>
      <w:r w:rsidRPr="00155677">
        <w:rPr>
          <w:rFonts w:ascii="Times New Roman" w:hAnsi="Times New Roman" w:cs="Times New Roman"/>
          <w:sz w:val="24"/>
          <w:szCs w:val="24"/>
        </w:rPr>
        <w:t>здійснюють</w:t>
      </w:r>
      <w:proofErr w:type="spellEnd"/>
      <w:r w:rsidR="003B6AD0" w:rsidRPr="00155677">
        <w:rPr>
          <w:rFonts w:ascii="Times New Roman" w:hAnsi="Times New Roman" w:cs="Times New Roman"/>
          <w:sz w:val="24"/>
          <w:szCs w:val="24"/>
          <w:lang w:val="uk-UA"/>
        </w:rPr>
        <w:t xml:space="preserve"> </w:t>
      </w:r>
      <w:proofErr w:type="spellStart"/>
      <w:r w:rsidRPr="00155677">
        <w:rPr>
          <w:rFonts w:ascii="Times New Roman" w:hAnsi="Times New Roman" w:cs="Times New Roman"/>
          <w:sz w:val="24"/>
          <w:szCs w:val="24"/>
        </w:rPr>
        <w:t>медичну</w:t>
      </w:r>
      <w:proofErr w:type="spellEnd"/>
      <w:r w:rsidRPr="00155677">
        <w:rPr>
          <w:rFonts w:ascii="Times New Roman" w:hAnsi="Times New Roman" w:cs="Times New Roman"/>
          <w:sz w:val="24"/>
          <w:szCs w:val="24"/>
        </w:rPr>
        <w:t xml:space="preserve"> практику </w:t>
      </w:r>
      <w:proofErr w:type="spellStart"/>
      <w:r w:rsidRPr="00155677">
        <w:rPr>
          <w:rFonts w:ascii="Times New Roman" w:hAnsi="Times New Roman" w:cs="Times New Roman"/>
          <w:b/>
          <w:sz w:val="24"/>
          <w:szCs w:val="24"/>
        </w:rPr>
        <w:t>приватні</w:t>
      </w:r>
      <w:proofErr w:type="spellEnd"/>
      <w:r w:rsidR="003B6AD0" w:rsidRPr="00155677">
        <w:rPr>
          <w:rFonts w:ascii="Times New Roman" w:hAnsi="Times New Roman" w:cs="Times New Roman"/>
          <w:b/>
          <w:sz w:val="24"/>
          <w:szCs w:val="24"/>
          <w:lang w:val="uk-UA"/>
        </w:rPr>
        <w:t xml:space="preserve"> </w:t>
      </w:r>
      <w:proofErr w:type="spellStart"/>
      <w:r w:rsidRPr="00155677">
        <w:rPr>
          <w:rFonts w:ascii="Times New Roman" w:hAnsi="Times New Roman" w:cs="Times New Roman"/>
          <w:b/>
          <w:sz w:val="24"/>
          <w:szCs w:val="24"/>
        </w:rPr>
        <w:t>заклади</w:t>
      </w:r>
      <w:proofErr w:type="spellEnd"/>
      <w:r w:rsidRPr="00155677">
        <w:rPr>
          <w:rFonts w:ascii="Times New Roman" w:hAnsi="Times New Roman" w:cs="Times New Roman"/>
          <w:sz w:val="24"/>
          <w:szCs w:val="24"/>
        </w:rPr>
        <w:t>:</w:t>
      </w:r>
    </w:p>
    <w:p w:rsidR="00AA5AE4" w:rsidRPr="00155677" w:rsidRDefault="00AA5AE4" w:rsidP="00155677">
      <w:pPr>
        <w:pStyle w:val="a8"/>
        <w:numPr>
          <w:ilvl w:val="0"/>
          <w:numId w:val="10"/>
        </w:numPr>
        <w:jc w:val="both"/>
      </w:pPr>
      <w:r w:rsidRPr="00155677">
        <w:t xml:space="preserve"> 2 багатопрофільних медичних центра «</w:t>
      </w:r>
      <w:proofErr w:type="spellStart"/>
      <w:r w:rsidRPr="00155677">
        <w:t>Сантален</w:t>
      </w:r>
      <w:proofErr w:type="spellEnd"/>
      <w:r w:rsidRPr="00155677">
        <w:t>» та «Нова</w:t>
      </w:r>
      <w:r w:rsidRPr="00155677">
        <w:rPr>
          <w:lang w:val="en-US"/>
        </w:rPr>
        <w:t>MEDIKAL</w:t>
      </w:r>
      <w:r w:rsidRPr="00155677">
        <w:t>»;</w:t>
      </w:r>
    </w:p>
    <w:p w:rsidR="00AA5AE4" w:rsidRPr="00155677" w:rsidRDefault="00AA5AE4" w:rsidP="00155677">
      <w:pPr>
        <w:pStyle w:val="a8"/>
        <w:numPr>
          <w:ilvl w:val="0"/>
          <w:numId w:val="10"/>
        </w:numPr>
        <w:jc w:val="both"/>
      </w:pPr>
      <w:r w:rsidRPr="00155677">
        <w:t>1 гінекологічний центр «Юнона»;</w:t>
      </w:r>
    </w:p>
    <w:p w:rsidR="00AA5AE4" w:rsidRPr="00155677" w:rsidRDefault="00AA5AE4" w:rsidP="00155677">
      <w:pPr>
        <w:pStyle w:val="a8"/>
        <w:numPr>
          <w:ilvl w:val="0"/>
          <w:numId w:val="10"/>
        </w:numPr>
        <w:jc w:val="both"/>
      </w:pPr>
      <w:r w:rsidRPr="00155677">
        <w:t xml:space="preserve">8 стоматологічних </w:t>
      </w:r>
      <w:proofErr w:type="spellStart"/>
      <w:r w:rsidRPr="00155677">
        <w:t>клінік</w:t>
      </w:r>
      <w:proofErr w:type="spellEnd"/>
      <w:r w:rsidRPr="00155677">
        <w:t xml:space="preserve"> та кабінетів;</w:t>
      </w:r>
    </w:p>
    <w:p w:rsidR="00AA5AE4" w:rsidRPr="00155677" w:rsidRDefault="00AA5AE4" w:rsidP="00155677">
      <w:pPr>
        <w:pStyle w:val="a8"/>
        <w:numPr>
          <w:ilvl w:val="0"/>
          <w:numId w:val="10"/>
        </w:numPr>
        <w:jc w:val="both"/>
      </w:pPr>
      <w:r w:rsidRPr="00155677">
        <w:t>медична лабораторія «</w:t>
      </w:r>
      <w:proofErr w:type="spellStart"/>
      <w:r w:rsidRPr="00155677">
        <w:t>Сінево</w:t>
      </w:r>
      <w:proofErr w:type="spellEnd"/>
      <w:r w:rsidRPr="00155677">
        <w:t>»;</w:t>
      </w:r>
    </w:p>
    <w:p w:rsidR="00AA5AE4" w:rsidRPr="00155677" w:rsidRDefault="00AA5AE4" w:rsidP="00155677">
      <w:pPr>
        <w:pStyle w:val="a8"/>
        <w:numPr>
          <w:ilvl w:val="0"/>
          <w:numId w:val="10"/>
        </w:numPr>
        <w:jc w:val="both"/>
      </w:pPr>
      <w:r w:rsidRPr="00155677">
        <w:t>1</w:t>
      </w:r>
      <w:r w:rsidRPr="00155677">
        <w:rPr>
          <w:lang w:val="en-US"/>
        </w:rPr>
        <w:t>8</w:t>
      </w:r>
      <w:r w:rsidRPr="00155677">
        <w:t xml:space="preserve"> аптек та аптечних кіосків.</w:t>
      </w:r>
    </w:p>
    <w:p w:rsidR="00AA5AE4" w:rsidRPr="00155677" w:rsidRDefault="00B34E23" w:rsidP="00155677">
      <w:pPr>
        <w:spacing w:after="0" w:line="240" w:lineRule="auto"/>
        <w:ind w:firstLine="360"/>
        <w:jc w:val="both"/>
        <w:rPr>
          <w:rFonts w:ascii="Times New Roman" w:hAnsi="Times New Roman" w:cs="Times New Roman"/>
          <w:sz w:val="24"/>
          <w:szCs w:val="24"/>
          <w:lang w:val="uk-UA"/>
        </w:rPr>
      </w:pPr>
      <w:r w:rsidRPr="00155677">
        <w:rPr>
          <w:rFonts w:ascii="Times New Roman" w:hAnsi="Times New Roman" w:cs="Times New Roman"/>
          <w:sz w:val="24"/>
          <w:szCs w:val="24"/>
          <w:lang w:val="uk-UA"/>
        </w:rPr>
        <w:t xml:space="preserve"> </w:t>
      </w:r>
      <w:r w:rsidR="00AA5AE4" w:rsidRPr="00155677">
        <w:rPr>
          <w:rFonts w:ascii="Times New Roman" w:hAnsi="Times New Roman" w:cs="Times New Roman"/>
          <w:sz w:val="24"/>
          <w:szCs w:val="24"/>
          <w:lang w:val="uk-UA"/>
        </w:rPr>
        <w:t>Проведену закладами роботу не просто оцінити у зв’язку з за</w:t>
      </w:r>
      <w:r w:rsidRPr="00155677">
        <w:rPr>
          <w:rFonts w:ascii="Times New Roman" w:hAnsi="Times New Roman" w:cs="Times New Roman"/>
          <w:sz w:val="24"/>
          <w:szCs w:val="24"/>
          <w:lang w:val="uk-UA"/>
        </w:rPr>
        <w:t xml:space="preserve"> </w:t>
      </w:r>
      <w:r w:rsidR="00AA5AE4" w:rsidRPr="00155677">
        <w:rPr>
          <w:rFonts w:ascii="Times New Roman" w:hAnsi="Times New Roman" w:cs="Times New Roman"/>
          <w:sz w:val="24"/>
          <w:szCs w:val="24"/>
          <w:lang w:val="uk-UA"/>
        </w:rPr>
        <w:t xml:space="preserve">провадженням карантинних заходів по </w:t>
      </w:r>
      <w:r w:rsidR="00AA5AE4" w:rsidRPr="00155677">
        <w:rPr>
          <w:rFonts w:ascii="Times New Roman" w:hAnsi="Times New Roman" w:cs="Times New Roman"/>
          <w:sz w:val="24"/>
          <w:szCs w:val="24"/>
          <w:lang w:val="en-US"/>
        </w:rPr>
        <w:t>COVID</w:t>
      </w:r>
      <w:r w:rsidR="00AA5AE4" w:rsidRPr="00155677">
        <w:rPr>
          <w:rFonts w:ascii="Times New Roman" w:hAnsi="Times New Roman" w:cs="Times New Roman"/>
          <w:sz w:val="24"/>
          <w:szCs w:val="24"/>
          <w:lang w:val="uk-UA"/>
        </w:rPr>
        <w:t>-19 та введення змін в організацію роботи закладів, розширились</w:t>
      </w:r>
      <w:r w:rsidR="003B6AD0" w:rsidRPr="00155677">
        <w:rPr>
          <w:rFonts w:ascii="Times New Roman" w:hAnsi="Times New Roman" w:cs="Times New Roman"/>
          <w:sz w:val="24"/>
          <w:szCs w:val="24"/>
          <w:lang w:val="uk-UA"/>
        </w:rPr>
        <w:t xml:space="preserve"> </w:t>
      </w:r>
      <w:r w:rsidR="00AA5AE4" w:rsidRPr="00155677">
        <w:rPr>
          <w:rFonts w:ascii="Times New Roman" w:hAnsi="Times New Roman" w:cs="Times New Roman"/>
          <w:sz w:val="24"/>
          <w:szCs w:val="24"/>
          <w:lang w:val="uk-UA"/>
        </w:rPr>
        <w:t>межі</w:t>
      </w:r>
      <w:r w:rsidR="003B6AD0" w:rsidRPr="00155677">
        <w:rPr>
          <w:rFonts w:ascii="Times New Roman" w:hAnsi="Times New Roman" w:cs="Times New Roman"/>
          <w:sz w:val="24"/>
          <w:szCs w:val="24"/>
          <w:lang w:val="uk-UA"/>
        </w:rPr>
        <w:t xml:space="preserve"> </w:t>
      </w:r>
      <w:r w:rsidR="00AA5AE4" w:rsidRPr="00155677">
        <w:rPr>
          <w:rFonts w:ascii="Times New Roman" w:hAnsi="Times New Roman" w:cs="Times New Roman"/>
          <w:sz w:val="24"/>
          <w:szCs w:val="24"/>
          <w:lang w:val="uk-UA"/>
        </w:rPr>
        <w:t>надання</w:t>
      </w:r>
      <w:r w:rsidR="003B6AD0" w:rsidRPr="00155677">
        <w:rPr>
          <w:rFonts w:ascii="Times New Roman" w:hAnsi="Times New Roman" w:cs="Times New Roman"/>
          <w:sz w:val="24"/>
          <w:szCs w:val="24"/>
          <w:lang w:val="uk-UA"/>
        </w:rPr>
        <w:t xml:space="preserve"> </w:t>
      </w:r>
      <w:r w:rsidR="00AA5AE4" w:rsidRPr="00155677">
        <w:rPr>
          <w:rFonts w:ascii="Times New Roman" w:hAnsi="Times New Roman" w:cs="Times New Roman"/>
          <w:sz w:val="24"/>
          <w:szCs w:val="24"/>
          <w:lang w:val="uk-UA"/>
        </w:rPr>
        <w:t>консультацій по телефону і відвідувань на дому.</w:t>
      </w:r>
      <w:r w:rsidR="003B6AD0" w:rsidRPr="00155677">
        <w:rPr>
          <w:rFonts w:ascii="Times New Roman" w:hAnsi="Times New Roman" w:cs="Times New Roman"/>
          <w:sz w:val="24"/>
          <w:szCs w:val="24"/>
          <w:lang w:val="uk-UA"/>
        </w:rPr>
        <w:t xml:space="preserve"> </w:t>
      </w:r>
      <w:r w:rsidR="00AA5AE4" w:rsidRPr="00155677">
        <w:rPr>
          <w:rFonts w:ascii="Times New Roman" w:hAnsi="Times New Roman" w:cs="Times New Roman"/>
          <w:sz w:val="24"/>
          <w:szCs w:val="24"/>
          <w:lang w:val="uk-UA"/>
        </w:rPr>
        <w:t xml:space="preserve">Кількість відвідувань до лікаря дещо зросла у порівнянні з минулим роком, але менша ніж попередні роки. </w:t>
      </w:r>
    </w:p>
    <w:p w:rsidR="00AA5AE4" w:rsidRPr="00155677" w:rsidRDefault="003B6AD0" w:rsidP="00155677">
      <w:pPr>
        <w:spacing w:after="0" w:line="240" w:lineRule="auto"/>
        <w:jc w:val="both"/>
        <w:rPr>
          <w:rFonts w:ascii="Times New Roman" w:eastAsia="Calibri" w:hAnsi="Times New Roman" w:cs="Times New Roman"/>
          <w:sz w:val="24"/>
          <w:szCs w:val="24"/>
        </w:rPr>
      </w:pPr>
      <w:r w:rsidRPr="00155677">
        <w:rPr>
          <w:rFonts w:ascii="Times New Roman" w:eastAsia="Calibri" w:hAnsi="Times New Roman" w:cs="Times New Roman"/>
          <w:sz w:val="24"/>
          <w:szCs w:val="24"/>
          <w:lang w:val="uk-UA"/>
        </w:rPr>
        <w:t xml:space="preserve">    </w:t>
      </w:r>
      <w:r w:rsidR="00B34E23" w:rsidRPr="00155677">
        <w:rPr>
          <w:rFonts w:ascii="Times New Roman" w:eastAsia="Calibri" w:hAnsi="Times New Roman" w:cs="Times New Roman"/>
          <w:sz w:val="24"/>
          <w:szCs w:val="24"/>
          <w:lang w:val="uk-UA"/>
        </w:rPr>
        <w:t xml:space="preserve">   </w:t>
      </w:r>
      <w:proofErr w:type="spellStart"/>
      <w:r w:rsidR="00AA5AE4" w:rsidRPr="00155677">
        <w:rPr>
          <w:rFonts w:ascii="Times New Roman" w:eastAsia="Calibri" w:hAnsi="Times New Roman" w:cs="Times New Roman"/>
          <w:sz w:val="24"/>
          <w:szCs w:val="24"/>
        </w:rPr>
        <w:t>Від</w:t>
      </w:r>
      <w:proofErr w:type="spellEnd"/>
      <w:r w:rsidR="00AA5AE4" w:rsidRPr="00155677">
        <w:rPr>
          <w:rFonts w:ascii="Times New Roman" w:eastAsia="Calibri" w:hAnsi="Times New Roman" w:cs="Times New Roman"/>
          <w:sz w:val="24"/>
          <w:szCs w:val="24"/>
        </w:rPr>
        <w:t xml:space="preserve"> 24.03.2020 р. </w:t>
      </w:r>
      <w:proofErr w:type="spellStart"/>
      <w:r w:rsidR="00AA5AE4" w:rsidRPr="00155677">
        <w:rPr>
          <w:rFonts w:ascii="Times New Roman" w:eastAsia="Calibri" w:hAnsi="Times New Roman" w:cs="Times New Roman"/>
          <w:sz w:val="24"/>
          <w:szCs w:val="24"/>
        </w:rPr>
        <w:t>розпочала</w:t>
      </w:r>
      <w:proofErr w:type="spellEnd"/>
      <w:r w:rsidR="00AA5AE4" w:rsidRPr="00155677">
        <w:rPr>
          <w:rFonts w:ascii="Times New Roman" w:eastAsia="Calibri" w:hAnsi="Times New Roman" w:cs="Times New Roman"/>
          <w:sz w:val="24"/>
          <w:szCs w:val="24"/>
        </w:rPr>
        <w:t xml:space="preserve"> і </w:t>
      </w:r>
      <w:proofErr w:type="spellStart"/>
      <w:r w:rsidR="00AA5AE4" w:rsidRPr="00155677">
        <w:rPr>
          <w:rFonts w:ascii="Times New Roman" w:eastAsia="Calibri" w:hAnsi="Times New Roman" w:cs="Times New Roman"/>
          <w:sz w:val="24"/>
          <w:szCs w:val="24"/>
        </w:rPr>
        <w:t>продовжує</w:t>
      </w:r>
      <w:proofErr w:type="spellEnd"/>
      <w:r w:rsidRPr="00155677">
        <w:rPr>
          <w:rFonts w:ascii="Times New Roman" w:eastAsia="Calibri" w:hAnsi="Times New Roman" w:cs="Times New Roman"/>
          <w:sz w:val="24"/>
          <w:szCs w:val="24"/>
        </w:rPr>
        <w:t xml:space="preserve"> </w:t>
      </w:r>
      <w:r w:rsidR="00AA5AE4" w:rsidRPr="00155677">
        <w:rPr>
          <w:rFonts w:ascii="Times New Roman" w:eastAsia="Calibri" w:hAnsi="Times New Roman" w:cs="Times New Roman"/>
          <w:sz w:val="24"/>
          <w:szCs w:val="24"/>
        </w:rPr>
        <w:t>свою</w:t>
      </w:r>
      <w:r w:rsidRPr="00155677">
        <w:rPr>
          <w:rFonts w:ascii="Times New Roman" w:eastAsia="Calibri" w:hAnsi="Times New Roman" w:cs="Times New Roman"/>
          <w:sz w:val="24"/>
          <w:szCs w:val="24"/>
        </w:rPr>
        <w:t xml:space="preserve"> </w:t>
      </w:r>
      <w:proofErr w:type="spellStart"/>
      <w:r w:rsidR="00AA5AE4" w:rsidRPr="00155677">
        <w:rPr>
          <w:rFonts w:ascii="Times New Roman" w:eastAsia="Calibri" w:hAnsi="Times New Roman" w:cs="Times New Roman"/>
          <w:sz w:val="24"/>
          <w:szCs w:val="24"/>
        </w:rPr>
        <w:t>діяльність</w:t>
      </w:r>
      <w:proofErr w:type="spellEnd"/>
      <w:r w:rsidRPr="00155677">
        <w:rPr>
          <w:rFonts w:ascii="Times New Roman" w:eastAsia="Calibri" w:hAnsi="Times New Roman" w:cs="Times New Roman"/>
          <w:sz w:val="24"/>
          <w:szCs w:val="24"/>
        </w:rPr>
        <w:t xml:space="preserve"> </w:t>
      </w:r>
      <w:proofErr w:type="spellStart"/>
      <w:r w:rsidR="00AA5AE4" w:rsidRPr="00155677">
        <w:rPr>
          <w:rFonts w:ascii="Times New Roman" w:eastAsia="Calibri" w:hAnsi="Times New Roman" w:cs="Times New Roman"/>
          <w:sz w:val="24"/>
          <w:szCs w:val="24"/>
        </w:rPr>
        <w:t>мобільна</w:t>
      </w:r>
      <w:proofErr w:type="spellEnd"/>
      <w:r w:rsidR="00AA5AE4" w:rsidRPr="00155677">
        <w:rPr>
          <w:rFonts w:ascii="Times New Roman" w:eastAsia="Calibri" w:hAnsi="Times New Roman" w:cs="Times New Roman"/>
          <w:sz w:val="24"/>
          <w:szCs w:val="24"/>
        </w:rPr>
        <w:t xml:space="preserve"> бригада по </w:t>
      </w:r>
      <w:proofErr w:type="spellStart"/>
      <w:r w:rsidR="00AA5AE4" w:rsidRPr="00155677">
        <w:rPr>
          <w:rFonts w:ascii="Times New Roman" w:eastAsia="Calibri" w:hAnsi="Times New Roman" w:cs="Times New Roman"/>
          <w:sz w:val="24"/>
          <w:szCs w:val="24"/>
        </w:rPr>
        <w:t>проведенню</w:t>
      </w:r>
      <w:proofErr w:type="spellEnd"/>
      <w:r w:rsidR="00AA5AE4" w:rsidRPr="00155677">
        <w:rPr>
          <w:rFonts w:ascii="Times New Roman" w:eastAsia="Calibri" w:hAnsi="Times New Roman" w:cs="Times New Roman"/>
          <w:sz w:val="24"/>
          <w:szCs w:val="24"/>
        </w:rPr>
        <w:t xml:space="preserve"> забору </w:t>
      </w:r>
      <w:proofErr w:type="spellStart"/>
      <w:r w:rsidR="00AA5AE4" w:rsidRPr="00155677">
        <w:rPr>
          <w:rFonts w:ascii="Times New Roman" w:eastAsia="Calibri" w:hAnsi="Times New Roman" w:cs="Times New Roman"/>
          <w:sz w:val="24"/>
          <w:szCs w:val="24"/>
        </w:rPr>
        <w:t>матеріалу</w:t>
      </w:r>
      <w:proofErr w:type="spellEnd"/>
      <w:r w:rsidR="00AA5AE4" w:rsidRPr="00155677">
        <w:rPr>
          <w:rFonts w:ascii="Times New Roman" w:eastAsia="Calibri" w:hAnsi="Times New Roman" w:cs="Times New Roman"/>
          <w:sz w:val="24"/>
          <w:szCs w:val="24"/>
        </w:rPr>
        <w:t xml:space="preserve"> у </w:t>
      </w:r>
      <w:proofErr w:type="spellStart"/>
      <w:r w:rsidR="00AA5AE4" w:rsidRPr="00155677">
        <w:rPr>
          <w:rFonts w:ascii="Times New Roman" w:eastAsia="Calibri" w:hAnsi="Times New Roman" w:cs="Times New Roman"/>
          <w:sz w:val="24"/>
          <w:szCs w:val="24"/>
        </w:rPr>
        <w:t>пацієнтів</w:t>
      </w:r>
      <w:proofErr w:type="spellEnd"/>
      <w:r w:rsidR="00AA5AE4" w:rsidRPr="00155677">
        <w:rPr>
          <w:rFonts w:ascii="Times New Roman" w:eastAsia="Calibri" w:hAnsi="Times New Roman" w:cs="Times New Roman"/>
          <w:sz w:val="24"/>
          <w:szCs w:val="24"/>
        </w:rPr>
        <w:t xml:space="preserve"> на </w:t>
      </w:r>
      <w:proofErr w:type="spellStart"/>
      <w:r w:rsidR="00AA5AE4" w:rsidRPr="00155677">
        <w:rPr>
          <w:rFonts w:ascii="Times New Roman" w:eastAsia="Calibri" w:hAnsi="Times New Roman" w:cs="Times New Roman"/>
          <w:sz w:val="24"/>
          <w:szCs w:val="24"/>
        </w:rPr>
        <w:t>виявлення</w:t>
      </w:r>
      <w:proofErr w:type="spellEnd"/>
      <w:r w:rsidR="00AA5AE4" w:rsidRPr="00155677">
        <w:rPr>
          <w:rFonts w:ascii="Times New Roman" w:eastAsia="Calibri" w:hAnsi="Times New Roman" w:cs="Times New Roman"/>
          <w:sz w:val="24"/>
          <w:szCs w:val="24"/>
        </w:rPr>
        <w:t xml:space="preserve"> COVID-19.</w:t>
      </w:r>
    </w:p>
    <w:p w:rsidR="00B34E23" w:rsidRPr="00155677" w:rsidRDefault="00AA5AE4" w:rsidP="00155677">
      <w:pPr>
        <w:pStyle w:val="a8"/>
        <w:tabs>
          <w:tab w:val="left" w:pos="0"/>
        </w:tabs>
        <w:ind w:left="0" w:firstLine="720"/>
        <w:jc w:val="both"/>
        <w:rPr>
          <w:color w:val="000000"/>
        </w:rPr>
      </w:pPr>
      <w:r w:rsidRPr="00155677">
        <w:rPr>
          <w:color w:val="000000"/>
        </w:rPr>
        <w:t>Одним з джерел</w:t>
      </w:r>
      <w:r w:rsidR="003B6AD0" w:rsidRPr="00155677">
        <w:rPr>
          <w:color w:val="000000"/>
        </w:rPr>
        <w:t xml:space="preserve"> </w:t>
      </w:r>
      <w:r w:rsidRPr="00155677">
        <w:rPr>
          <w:color w:val="000000"/>
        </w:rPr>
        <w:t>додаткового</w:t>
      </w:r>
      <w:r w:rsidR="003B6AD0" w:rsidRPr="00155677">
        <w:rPr>
          <w:color w:val="000000"/>
        </w:rPr>
        <w:t xml:space="preserve"> </w:t>
      </w:r>
      <w:r w:rsidRPr="00155677">
        <w:rPr>
          <w:color w:val="000000"/>
        </w:rPr>
        <w:t>надходження</w:t>
      </w:r>
      <w:r w:rsidR="003B6AD0" w:rsidRPr="00155677">
        <w:rPr>
          <w:color w:val="000000"/>
        </w:rPr>
        <w:t xml:space="preserve"> </w:t>
      </w:r>
      <w:r w:rsidRPr="00155677">
        <w:rPr>
          <w:color w:val="000000"/>
        </w:rPr>
        <w:t xml:space="preserve">коштів до </w:t>
      </w:r>
      <w:r w:rsidR="003B6AD0" w:rsidRPr="00155677">
        <w:t>КНП «Бучанський консультативно-діагностичний центр»</w:t>
      </w:r>
      <w:r w:rsidRPr="00155677">
        <w:rPr>
          <w:color w:val="000000"/>
        </w:rPr>
        <w:t xml:space="preserve"> є                                                                                             платні</w:t>
      </w:r>
      <w:r w:rsidR="003B6AD0" w:rsidRPr="00155677">
        <w:rPr>
          <w:color w:val="000000"/>
        </w:rPr>
        <w:t xml:space="preserve"> </w:t>
      </w:r>
      <w:r w:rsidRPr="00155677">
        <w:rPr>
          <w:color w:val="000000"/>
        </w:rPr>
        <w:t>медичні</w:t>
      </w:r>
      <w:r w:rsidR="003B6AD0" w:rsidRPr="00155677">
        <w:rPr>
          <w:color w:val="000000"/>
        </w:rPr>
        <w:t xml:space="preserve"> </w:t>
      </w:r>
      <w:r w:rsidRPr="00155677">
        <w:rPr>
          <w:color w:val="000000"/>
        </w:rPr>
        <w:t>послуг, які</w:t>
      </w:r>
      <w:r w:rsidR="003B6AD0" w:rsidRPr="00155677">
        <w:rPr>
          <w:color w:val="000000"/>
        </w:rPr>
        <w:t xml:space="preserve"> </w:t>
      </w:r>
      <w:r w:rsidRPr="00155677">
        <w:rPr>
          <w:color w:val="000000"/>
        </w:rPr>
        <w:t>надаються</w:t>
      </w:r>
      <w:r w:rsidR="003B6AD0" w:rsidRPr="00155677">
        <w:rPr>
          <w:color w:val="000000"/>
        </w:rPr>
        <w:t xml:space="preserve"> </w:t>
      </w:r>
      <w:r w:rsidRPr="00155677">
        <w:rPr>
          <w:color w:val="000000"/>
        </w:rPr>
        <w:t>згідно</w:t>
      </w:r>
      <w:r w:rsidR="003B6AD0" w:rsidRPr="00155677">
        <w:rPr>
          <w:color w:val="000000"/>
        </w:rPr>
        <w:t xml:space="preserve"> </w:t>
      </w:r>
      <w:r w:rsidRPr="00155677">
        <w:rPr>
          <w:color w:val="000000"/>
        </w:rPr>
        <w:t xml:space="preserve">тарифів, </w:t>
      </w:r>
      <w:r w:rsidR="003B6AD0" w:rsidRPr="00155677">
        <w:rPr>
          <w:color w:val="000000"/>
        </w:rPr>
        <w:t xml:space="preserve">що </w:t>
      </w:r>
      <w:r w:rsidRPr="00155677">
        <w:rPr>
          <w:color w:val="000000"/>
        </w:rPr>
        <w:t>затверджені</w:t>
      </w:r>
      <w:r w:rsidR="003B6AD0" w:rsidRPr="00155677">
        <w:rPr>
          <w:color w:val="000000"/>
        </w:rPr>
        <w:t xml:space="preserve"> </w:t>
      </w:r>
      <w:r w:rsidRPr="00155677">
        <w:rPr>
          <w:color w:val="000000"/>
        </w:rPr>
        <w:t>рішеннями виконавчого комітету Бучанської міської ради</w:t>
      </w:r>
      <w:r w:rsidR="003B6AD0" w:rsidRPr="00155677">
        <w:rPr>
          <w:color w:val="000000"/>
        </w:rPr>
        <w:t xml:space="preserve"> </w:t>
      </w:r>
      <w:r w:rsidRPr="00155677">
        <w:rPr>
          <w:color w:val="000000"/>
        </w:rPr>
        <w:t>від 18.02.2020 року та 23.07.2020р. За 10 місяців 2021 року отримано</w:t>
      </w:r>
      <w:r w:rsidR="003B6AD0" w:rsidRPr="00155677">
        <w:rPr>
          <w:color w:val="000000"/>
        </w:rPr>
        <w:t xml:space="preserve"> </w:t>
      </w:r>
      <w:r w:rsidRPr="00155677">
        <w:rPr>
          <w:color w:val="000000"/>
        </w:rPr>
        <w:t>платних</w:t>
      </w:r>
      <w:r w:rsidR="003B6AD0" w:rsidRPr="00155677">
        <w:rPr>
          <w:color w:val="000000"/>
        </w:rPr>
        <w:t xml:space="preserve"> </w:t>
      </w:r>
      <w:r w:rsidRPr="00155677">
        <w:rPr>
          <w:color w:val="000000"/>
        </w:rPr>
        <w:t xml:space="preserve">послуг на суму 1732 </w:t>
      </w:r>
      <w:proofErr w:type="spellStart"/>
      <w:r w:rsidRPr="00155677">
        <w:rPr>
          <w:color w:val="000000"/>
        </w:rPr>
        <w:t>тис.грн</w:t>
      </w:r>
      <w:proofErr w:type="spellEnd"/>
      <w:r w:rsidRPr="00155677">
        <w:rPr>
          <w:color w:val="000000"/>
        </w:rPr>
        <w:t xml:space="preserve">. (за цей же період 2020 року – 1500 </w:t>
      </w:r>
      <w:proofErr w:type="spellStart"/>
      <w:r w:rsidRPr="00155677">
        <w:rPr>
          <w:color w:val="000000"/>
        </w:rPr>
        <w:t>тис.грн</w:t>
      </w:r>
      <w:proofErr w:type="spellEnd"/>
      <w:r w:rsidRPr="00155677">
        <w:rPr>
          <w:color w:val="000000"/>
        </w:rPr>
        <w:t xml:space="preserve"> ). Всього затверджено 509 платних послуг.</w:t>
      </w:r>
      <w:r w:rsidRPr="00155677">
        <w:rPr>
          <w:color w:val="000000"/>
        </w:rPr>
        <w:tab/>
      </w:r>
    </w:p>
    <w:p w:rsidR="00AA5AE4" w:rsidRPr="00155677" w:rsidRDefault="00AA5AE4" w:rsidP="00155677">
      <w:pPr>
        <w:pStyle w:val="a8"/>
        <w:tabs>
          <w:tab w:val="left" w:pos="0"/>
        </w:tabs>
        <w:ind w:left="0" w:firstLine="720"/>
        <w:jc w:val="both"/>
      </w:pPr>
      <w:r w:rsidRPr="00155677">
        <w:rPr>
          <w:color w:val="000000"/>
        </w:rPr>
        <w:t>Велику роль в забезпеченні</w:t>
      </w:r>
      <w:r w:rsidR="003B6AD0" w:rsidRPr="00155677">
        <w:rPr>
          <w:color w:val="000000"/>
        </w:rPr>
        <w:t xml:space="preserve"> </w:t>
      </w:r>
      <w:r w:rsidRPr="00155677">
        <w:rPr>
          <w:color w:val="000000"/>
        </w:rPr>
        <w:t>функціонування центру є видатки з місцевого бюджету Бучанської міської</w:t>
      </w:r>
      <w:r w:rsidR="003B6AD0" w:rsidRPr="00155677">
        <w:rPr>
          <w:color w:val="000000"/>
        </w:rPr>
        <w:t xml:space="preserve"> </w:t>
      </w:r>
      <w:r w:rsidRPr="00155677">
        <w:rPr>
          <w:color w:val="000000"/>
        </w:rPr>
        <w:t>ради. За кошти</w:t>
      </w:r>
      <w:r w:rsidR="003B6AD0" w:rsidRPr="00155677">
        <w:rPr>
          <w:color w:val="000000"/>
        </w:rPr>
        <w:t xml:space="preserve"> </w:t>
      </w:r>
      <w:r w:rsidRPr="00155677">
        <w:rPr>
          <w:color w:val="000000"/>
        </w:rPr>
        <w:t>місцевого бюджету оновлюється база матеріально</w:t>
      </w:r>
      <w:r w:rsidR="003B6AD0" w:rsidRPr="00155677">
        <w:rPr>
          <w:color w:val="000000"/>
        </w:rPr>
        <w:t xml:space="preserve"> –</w:t>
      </w:r>
      <w:r w:rsidRPr="00155677">
        <w:rPr>
          <w:color w:val="000000"/>
        </w:rPr>
        <w:t>технічного</w:t>
      </w:r>
      <w:r w:rsidR="003B6AD0" w:rsidRPr="00155677">
        <w:rPr>
          <w:color w:val="000000"/>
        </w:rPr>
        <w:t xml:space="preserve"> </w:t>
      </w:r>
      <w:r w:rsidRPr="00155677">
        <w:rPr>
          <w:color w:val="000000"/>
        </w:rPr>
        <w:t>забезпечення центру, що</w:t>
      </w:r>
      <w:r w:rsidR="003B6AD0" w:rsidRPr="00155677">
        <w:rPr>
          <w:color w:val="000000"/>
        </w:rPr>
        <w:t xml:space="preserve"> дає можливість </w:t>
      </w:r>
      <w:r w:rsidRPr="00155677">
        <w:rPr>
          <w:color w:val="000000"/>
        </w:rPr>
        <w:t>надавати</w:t>
      </w:r>
      <w:r w:rsidR="003B6AD0" w:rsidRPr="00155677">
        <w:rPr>
          <w:color w:val="000000"/>
        </w:rPr>
        <w:t xml:space="preserve"> </w:t>
      </w:r>
      <w:r w:rsidRPr="00155677">
        <w:rPr>
          <w:color w:val="000000"/>
        </w:rPr>
        <w:t>високоякісні</w:t>
      </w:r>
      <w:r w:rsidR="003B6AD0" w:rsidRPr="00155677">
        <w:rPr>
          <w:color w:val="000000"/>
        </w:rPr>
        <w:t xml:space="preserve"> </w:t>
      </w:r>
      <w:r w:rsidRPr="00155677">
        <w:rPr>
          <w:color w:val="000000"/>
        </w:rPr>
        <w:t>медичні</w:t>
      </w:r>
      <w:r w:rsidR="003B6AD0" w:rsidRPr="00155677">
        <w:rPr>
          <w:color w:val="000000"/>
        </w:rPr>
        <w:t xml:space="preserve"> </w:t>
      </w:r>
      <w:r w:rsidRPr="00155677">
        <w:rPr>
          <w:color w:val="000000"/>
        </w:rPr>
        <w:t>послуги та розширювати спектр підписаних</w:t>
      </w:r>
      <w:r w:rsidR="003B6AD0" w:rsidRPr="00155677">
        <w:rPr>
          <w:color w:val="000000"/>
        </w:rPr>
        <w:t xml:space="preserve"> </w:t>
      </w:r>
      <w:r w:rsidRPr="00155677">
        <w:rPr>
          <w:color w:val="000000"/>
        </w:rPr>
        <w:t xml:space="preserve">пакетів з НСЗУ.  </w:t>
      </w:r>
      <w:r w:rsidRPr="00155677">
        <w:t>Протягом 10 місяців 2021 року було закуплено медичну</w:t>
      </w:r>
      <w:r w:rsidR="003B6AD0" w:rsidRPr="00155677">
        <w:t xml:space="preserve"> </w:t>
      </w:r>
      <w:r w:rsidRPr="00155677">
        <w:t>апаратуру, комп’ютерною</w:t>
      </w:r>
      <w:r w:rsidR="003B6AD0" w:rsidRPr="00155677">
        <w:t xml:space="preserve"> </w:t>
      </w:r>
      <w:r w:rsidRPr="00155677">
        <w:t>технікою</w:t>
      </w:r>
      <w:r w:rsidR="003B6AD0" w:rsidRPr="00155677">
        <w:t xml:space="preserve"> </w:t>
      </w:r>
      <w:r w:rsidRPr="00155677">
        <w:t>забезпечено</w:t>
      </w:r>
      <w:r w:rsidR="003B6AD0" w:rsidRPr="00155677">
        <w:t xml:space="preserve"> </w:t>
      </w:r>
      <w:r w:rsidRPr="00155677">
        <w:t>всіх</w:t>
      </w:r>
      <w:r w:rsidR="003B6AD0" w:rsidRPr="00155677">
        <w:t xml:space="preserve"> </w:t>
      </w:r>
      <w:r w:rsidRPr="00155677">
        <w:t>лікарів, а саме:</w:t>
      </w:r>
    </w:p>
    <w:p w:rsidR="00AA5AE4" w:rsidRPr="00155677" w:rsidRDefault="00AA5AE4" w:rsidP="00155677">
      <w:pPr>
        <w:tabs>
          <w:tab w:val="left" w:pos="0"/>
        </w:tabs>
        <w:spacing w:after="0"/>
        <w:jc w:val="both"/>
        <w:rPr>
          <w:rFonts w:ascii="Times New Roman" w:hAnsi="Times New Roman" w:cs="Times New Roman"/>
          <w:sz w:val="24"/>
          <w:szCs w:val="24"/>
          <w:lang w:val="uk-UA"/>
        </w:rPr>
      </w:pPr>
      <w:r w:rsidRPr="00155677">
        <w:rPr>
          <w:rFonts w:ascii="Times New Roman" w:hAnsi="Times New Roman" w:cs="Times New Roman"/>
          <w:sz w:val="24"/>
          <w:szCs w:val="24"/>
        </w:rPr>
        <w:lastRenderedPageBreak/>
        <w:t xml:space="preserve">закуплено 10 </w:t>
      </w:r>
      <w:proofErr w:type="spellStart"/>
      <w:r w:rsidRPr="00155677">
        <w:rPr>
          <w:rFonts w:ascii="Times New Roman" w:hAnsi="Times New Roman" w:cs="Times New Roman"/>
          <w:sz w:val="24"/>
          <w:szCs w:val="24"/>
        </w:rPr>
        <w:t>моноблоків</w:t>
      </w:r>
      <w:proofErr w:type="spellEnd"/>
      <w:r w:rsidR="00B34E23" w:rsidRPr="00155677">
        <w:rPr>
          <w:rFonts w:ascii="Times New Roman" w:hAnsi="Times New Roman" w:cs="Times New Roman"/>
          <w:sz w:val="24"/>
          <w:szCs w:val="24"/>
        </w:rPr>
        <w:t xml:space="preserve"> </w:t>
      </w:r>
      <w:proofErr w:type="spellStart"/>
      <w:r w:rsidR="00B34E23" w:rsidRPr="00155677">
        <w:rPr>
          <w:rFonts w:ascii="Times New Roman" w:hAnsi="Times New Roman" w:cs="Times New Roman"/>
          <w:sz w:val="24"/>
          <w:szCs w:val="24"/>
        </w:rPr>
        <w:t>вартістю</w:t>
      </w:r>
      <w:proofErr w:type="spellEnd"/>
      <w:r w:rsidR="00B34E23" w:rsidRPr="00155677">
        <w:rPr>
          <w:rFonts w:ascii="Times New Roman" w:hAnsi="Times New Roman" w:cs="Times New Roman"/>
          <w:sz w:val="24"/>
          <w:szCs w:val="24"/>
        </w:rPr>
        <w:t xml:space="preserve"> 199900 грн.</w:t>
      </w:r>
      <w:r w:rsidR="001209AC" w:rsidRPr="00155677">
        <w:rPr>
          <w:rFonts w:ascii="Times New Roman" w:hAnsi="Times New Roman" w:cs="Times New Roman"/>
          <w:sz w:val="24"/>
          <w:szCs w:val="24"/>
          <w:lang w:val="uk-UA"/>
        </w:rPr>
        <w:t xml:space="preserve"> </w:t>
      </w:r>
      <w:r w:rsidRPr="00155677">
        <w:rPr>
          <w:rFonts w:ascii="Times New Roman" w:hAnsi="Times New Roman" w:cs="Times New Roman"/>
          <w:color w:val="000000"/>
          <w:sz w:val="24"/>
          <w:szCs w:val="24"/>
        </w:rPr>
        <w:t xml:space="preserve">В </w:t>
      </w:r>
      <w:proofErr w:type="spellStart"/>
      <w:r w:rsidRPr="00155677">
        <w:rPr>
          <w:rFonts w:ascii="Times New Roman" w:hAnsi="Times New Roman" w:cs="Times New Roman"/>
          <w:color w:val="000000"/>
          <w:sz w:val="24"/>
          <w:szCs w:val="24"/>
        </w:rPr>
        <w:t>цілому</w:t>
      </w:r>
      <w:proofErr w:type="spellEnd"/>
      <w:r w:rsidRPr="00155677">
        <w:rPr>
          <w:rFonts w:ascii="Times New Roman" w:hAnsi="Times New Roman" w:cs="Times New Roman"/>
          <w:color w:val="000000"/>
          <w:sz w:val="24"/>
          <w:szCs w:val="24"/>
        </w:rPr>
        <w:t xml:space="preserve"> на </w:t>
      </w:r>
      <w:proofErr w:type="spellStart"/>
      <w:r w:rsidRPr="00155677">
        <w:rPr>
          <w:rFonts w:ascii="Times New Roman" w:hAnsi="Times New Roman" w:cs="Times New Roman"/>
          <w:color w:val="000000"/>
          <w:sz w:val="24"/>
          <w:szCs w:val="24"/>
        </w:rPr>
        <w:t>безоплатне</w:t>
      </w:r>
      <w:proofErr w:type="spellEnd"/>
      <w:r w:rsidRPr="00155677">
        <w:rPr>
          <w:rFonts w:ascii="Times New Roman" w:hAnsi="Times New Roman" w:cs="Times New Roman"/>
          <w:color w:val="000000"/>
          <w:sz w:val="24"/>
          <w:szCs w:val="24"/>
        </w:rPr>
        <w:t xml:space="preserve"> </w:t>
      </w:r>
      <w:proofErr w:type="spellStart"/>
      <w:r w:rsidRPr="00155677">
        <w:rPr>
          <w:rFonts w:ascii="Times New Roman" w:hAnsi="Times New Roman" w:cs="Times New Roman"/>
          <w:color w:val="000000"/>
          <w:sz w:val="24"/>
          <w:szCs w:val="24"/>
        </w:rPr>
        <w:t>лікування</w:t>
      </w:r>
      <w:proofErr w:type="spellEnd"/>
      <w:r w:rsidRPr="00155677">
        <w:rPr>
          <w:rFonts w:ascii="Times New Roman" w:hAnsi="Times New Roman" w:cs="Times New Roman"/>
          <w:color w:val="000000"/>
          <w:sz w:val="24"/>
          <w:szCs w:val="24"/>
        </w:rPr>
        <w:t xml:space="preserve"> з </w:t>
      </w:r>
      <w:proofErr w:type="spellStart"/>
      <w:r w:rsidRPr="00155677">
        <w:rPr>
          <w:rFonts w:ascii="Times New Roman" w:hAnsi="Times New Roman" w:cs="Times New Roman"/>
          <w:color w:val="000000"/>
          <w:sz w:val="24"/>
          <w:szCs w:val="24"/>
        </w:rPr>
        <w:t>міського</w:t>
      </w:r>
      <w:proofErr w:type="spellEnd"/>
      <w:r w:rsidRPr="00155677">
        <w:rPr>
          <w:rFonts w:ascii="Times New Roman" w:hAnsi="Times New Roman" w:cs="Times New Roman"/>
          <w:color w:val="000000"/>
          <w:sz w:val="24"/>
          <w:szCs w:val="24"/>
        </w:rPr>
        <w:t xml:space="preserve"> бюджету </w:t>
      </w:r>
      <w:proofErr w:type="spellStart"/>
      <w:r w:rsidRPr="00155677">
        <w:rPr>
          <w:rFonts w:ascii="Times New Roman" w:hAnsi="Times New Roman" w:cs="Times New Roman"/>
          <w:color w:val="000000"/>
          <w:sz w:val="24"/>
          <w:szCs w:val="24"/>
        </w:rPr>
        <w:t>було</w:t>
      </w:r>
      <w:proofErr w:type="spellEnd"/>
      <w:r w:rsidRPr="00155677">
        <w:rPr>
          <w:rFonts w:ascii="Times New Roman" w:hAnsi="Times New Roman" w:cs="Times New Roman"/>
          <w:color w:val="000000"/>
          <w:sz w:val="24"/>
          <w:szCs w:val="24"/>
        </w:rPr>
        <w:t xml:space="preserve"> </w:t>
      </w:r>
      <w:proofErr w:type="spellStart"/>
      <w:r w:rsidRPr="00155677">
        <w:rPr>
          <w:rFonts w:ascii="Times New Roman" w:hAnsi="Times New Roman" w:cs="Times New Roman"/>
          <w:color w:val="000000"/>
          <w:sz w:val="24"/>
          <w:szCs w:val="24"/>
        </w:rPr>
        <w:t>виділено</w:t>
      </w:r>
      <w:proofErr w:type="spellEnd"/>
      <w:r w:rsidRPr="00155677">
        <w:rPr>
          <w:rFonts w:ascii="Times New Roman" w:hAnsi="Times New Roman" w:cs="Times New Roman"/>
          <w:color w:val="000000"/>
          <w:sz w:val="24"/>
          <w:szCs w:val="24"/>
        </w:rPr>
        <w:t xml:space="preserve"> 2 504 904, 4 грн.</w:t>
      </w:r>
    </w:p>
    <w:p w:rsidR="00B34E23" w:rsidRPr="00155677" w:rsidRDefault="00B34E23" w:rsidP="00155677">
      <w:pPr>
        <w:pStyle w:val="a8"/>
        <w:tabs>
          <w:tab w:val="left" w:pos="0"/>
        </w:tabs>
        <w:ind w:left="0" w:firstLine="720"/>
        <w:jc w:val="both"/>
        <w:rPr>
          <w:color w:val="000000"/>
        </w:rPr>
      </w:pPr>
      <w:r w:rsidRPr="00155677">
        <w:rPr>
          <w:color w:val="000000"/>
        </w:rPr>
        <w:t>Н</w:t>
      </w:r>
      <w:r w:rsidR="00AA5AE4" w:rsidRPr="00155677">
        <w:rPr>
          <w:color w:val="000000"/>
        </w:rPr>
        <w:t xml:space="preserve">а боротьбу з гострою респіраторною хворобою </w:t>
      </w:r>
      <w:r w:rsidR="00AA5AE4" w:rsidRPr="00155677">
        <w:rPr>
          <w:color w:val="000000"/>
          <w:lang w:val="en-US"/>
        </w:rPr>
        <w:t>COVID</w:t>
      </w:r>
      <w:r w:rsidR="00AA5AE4" w:rsidRPr="00155677">
        <w:rPr>
          <w:color w:val="000000"/>
        </w:rPr>
        <w:t xml:space="preserve">-19, спричиненою </w:t>
      </w:r>
      <w:proofErr w:type="spellStart"/>
      <w:r w:rsidR="00AA5AE4" w:rsidRPr="00155677">
        <w:rPr>
          <w:color w:val="000000"/>
        </w:rPr>
        <w:t>коронавірусом</w:t>
      </w:r>
      <w:proofErr w:type="spellEnd"/>
      <w:r w:rsidR="00AA5AE4" w:rsidRPr="00155677">
        <w:rPr>
          <w:color w:val="000000"/>
        </w:rPr>
        <w:t xml:space="preserve"> </w:t>
      </w:r>
      <w:r w:rsidR="00AA5AE4" w:rsidRPr="00155677">
        <w:rPr>
          <w:color w:val="000000"/>
          <w:lang w:val="en-US"/>
        </w:rPr>
        <w:t>SARS</w:t>
      </w:r>
      <w:r w:rsidR="00AA5AE4" w:rsidRPr="00155677">
        <w:rPr>
          <w:color w:val="000000"/>
        </w:rPr>
        <w:t>-</w:t>
      </w:r>
      <w:proofErr w:type="spellStart"/>
      <w:r w:rsidR="00AA5AE4" w:rsidRPr="00155677">
        <w:rPr>
          <w:color w:val="000000"/>
          <w:lang w:val="en-US"/>
        </w:rPr>
        <w:t>CoV</w:t>
      </w:r>
      <w:proofErr w:type="spellEnd"/>
      <w:r w:rsidR="00AA5AE4" w:rsidRPr="00155677">
        <w:rPr>
          <w:color w:val="000000"/>
        </w:rPr>
        <w:t>-2 та її наслідками було виділено в 2021 році 9 968,8 тис. грн. За ці кошти були закуплені медичні маски, медичні рукавички, миючі та дезінфікуючі засоби та інші засоби захисту.</w:t>
      </w:r>
    </w:p>
    <w:p w:rsidR="001209AC" w:rsidRPr="00155677" w:rsidRDefault="001209AC" w:rsidP="00155677">
      <w:pPr>
        <w:pStyle w:val="a8"/>
        <w:tabs>
          <w:tab w:val="left" w:pos="0"/>
        </w:tabs>
        <w:ind w:left="0" w:firstLine="720"/>
        <w:jc w:val="both"/>
        <w:rPr>
          <w:color w:val="000000"/>
        </w:rPr>
      </w:pPr>
    </w:p>
    <w:p w:rsidR="001209AC" w:rsidRPr="00155677" w:rsidRDefault="001209AC" w:rsidP="00155677">
      <w:pPr>
        <w:pStyle w:val="a8"/>
        <w:tabs>
          <w:tab w:val="left" w:pos="0"/>
        </w:tabs>
        <w:ind w:left="0" w:firstLine="720"/>
        <w:jc w:val="both"/>
        <w:rPr>
          <w:b/>
          <w:color w:val="000000"/>
          <w:u w:val="single"/>
        </w:rPr>
      </w:pPr>
      <w:r w:rsidRPr="00155677">
        <w:rPr>
          <w:b/>
          <w:color w:val="000000"/>
          <w:u w:val="single"/>
        </w:rPr>
        <w:t>Освіта</w:t>
      </w:r>
    </w:p>
    <w:p w:rsidR="00D63CB0" w:rsidRPr="00155677" w:rsidRDefault="00D63CB0" w:rsidP="00155677">
      <w:pPr>
        <w:tabs>
          <w:tab w:val="left" w:pos="360"/>
        </w:tabs>
        <w:spacing w:after="0"/>
        <w:ind w:firstLine="709"/>
        <w:jc w:val="both"/>
        <w:rPr>
          <w:rFonts w:ascii="Times New Roman" w:hAnsi="Times New Roman" w:cs="Times New Roman"/>
          <w:sz w:val="24"/>
          <w:szCs w:val="24"/>
          <w:lang w:val="uk-UA"/>
        </w:rPr>
      </w:pPr>
      <w:r w:rsidRPr="00155677">
        <w:rPr>
          <w:rFonts w:ascii="Times New Roman" w:hAnsi="Times New Roman" w:cs="Times New Roman"/>
          <w:sz w:val="24"/>
          <w:szCs w:val="24"/>
          <w:lang w:val="uk-UA"/>
        </w:rPr>
        <w:t xml:space="preserve">На розвиток освіти Бучанської МТГ (на проведення поточних ремонтів, на покращення матеріально-технічної бази, навчально-методичного забезпечення тощо) були витрачені як бюджетні, так і позабюджетні кошти. </w:t>
      </w:r>
    </w:p>
    <w:p w:rsidR="00D63CB0" w:rsidRPr="00155677" w:rsidRDefault="00D63CB0" w:rsidP="00155677">
      <w:pPr>
        <w:tabs>
          <w:tab w:val="left" w:pos="360"/>
        </w:tabs>
        <w:spacing w:after="0"/>
        <w:ind w:firstLine="709"/>
        <w:jc w:val="both"/>
        <w:rPr>
          <w:rFonts w:ascii="Times New Roman" w:eastAsia="Calibri" w:hAnsi="Times New Roman" w:cs="Times New Roman"/>
          <w:sz w:val="24"/>
          <w:szCs w:val="24"/>
          <w:lang w:val="uk-UA"/>
        </w:rPr>
      </w:pPr>
      <w:r w:rsidRPr="00155677">
        <w:rPr>
          <w:rFonts w:ascii="Times New Roman" w:eastAsia="Calibri" w:hAnsi="Times New Roman" w:cs="Times New Roman"/>
          <w:sz w:val="24"/>
          <w:szCs w:val="24"/>
          <w:lang w:val="uk-UA"/>
        </w:rPr>
        <w:t>По загальному фонду місцевого бюджету у 2021 році було виділено 366 млн 439</w:t>
      </w:r>
      <w:r w:rsidRPr="00155677">
        <w:rPr>
          <w:rFonts w:ascii="Times New Roman" w:eastAsia="Calibri" w:hAnsi="Times New Roman" w:cs="Times New Roman"/>
          <w:bCs/>
          <w:sz w:val="24"/>
          <w:szCs w:val="24"/>
          <w:lang w:val="uk-UA"/>
        </w:rPr>
        <w:t xml:space="preserve"> тис. 231 грн:</w:t>
      </w:r>
    </w:p>
    <w:p w:rsidR="00D63CB0" w:rsidRPr="00155677" w:rsidRDefault="00D63CB0" w:rsidP="00155677">
      <w:pPr>
        <w:numPr>
          <w:ilvl w:val="0"/>
          <w:numId w:val="12"/>
        </w:numPr>
        <w:tabs>
          <w:tab w:val="left" w:pos="360"/>
        </w:tabs>
        <w:spacing w:after="0" w:line="240" w:lineRule="auto"/>
        <w:ind w:left="0" w:firstLine="709"/>
        <w:contextualSpacing/>
        <w:jc w:val="both"/>
        <w:rPr>
          <w:rFonts w:ascii="Times New Roman" w:hAnsi="Times New Roman" w:cs="Times New Roman"/>
          <w:sz w:val="24"/>
          <w:szCs w:val="24"/>
          <w:lang w:val="uk-UA"/>
        </w:rPr>
      </w:pPr>
      <w:r w:rsidRPr="00155677">
        <w:rPr>
          <w:rFonts w:ascii="Times New Roman" w:hAnsi="Times New Roman" w:cs="Times New Roman"/>
          <w:sz w:val="24"/>
          <w:szCs w:val="24"/>
          <w:lang w:val="uk-UA"/>
        </w:rPr>
        <w:t>субвенція з державного бюджету – 164 млн 438 тис. 390 грн.</w:t>
      </w:r>
    </w:p>
    <w:p w:rsidR="00D63CB0" w:rsidRPr="00155677" w:rsidRDefault="00D63CB0" w:rsidP="00155677">
      <w:pPr>
        <w:numPr>
          <w:ilvl w:val="0"/>
          <w:numId w:val="12"/>
        </w:numPr>
        <w:tabs>
          <w:tab w:val="left" w:pos="360"/>
        </w:tabs>
        <w:spacing w:after="0" w:line="240" w:lineRule="auto"/>
        <w:ind w:left="0" w:firstLine="709"/>
        <w:contextualSpacing/>
        <w:jc w:val="both"/>
        <w:rPr>
          <w:rFonts w:ascii="Times New Roman" w:hAnsi="Times New Roman" w:cs="Times New Roman"/>
          <w:sz w:val="24"/>
          <w:szCs w:val="24"/>
          <w:lang w:val="uk-UA"/>
        </w:rPr>
      </w:pPr>
      <w:r w:rsidRPr="00155677">
        <w:rPr>
          <w:rFonts w:ascii="Times New Roman" w:hAnsi="Times New Roman" w:cs="Times New Roman"/>
          <w:sz w:val="24"/>
          <w:szCs w:val="24"/>
          <w:lang w:val="uk-UA"/>
        </w:rPr>
        <w:t>кошти місцевого бюджету – 202 млн 841 грн.</w:t>
      </w:r>
    </w:p>
    <w:p w:rsidR="00D63CB0" w:rsidRPr="00155677" w:rsidRDefault="00D63CB0" w:rsidP="00155677">
      <w:pPr>
        <w:tabs>
          <w:tab w:val="left" w:pos="360"/>
        </w:tabs>
        <w:spacing w:line="240" w:lineRule="auto"/>
        <w:ind w:firstLine="709"/>
        <w:jc w:val="both"/>
        <w:rPr>
          <w:rFonts w:ascii="Times New Roman" w:hAnsi="Times New Roman" w:cs="Times New Roman"/>
          <w:sz w:val="24"/>
          <w:szCs w:val="24"/>
          <w:lang w:val="uk-UA"/>
        </w:rPr>
      </w:pPr>
      <w:r w:rsidRPr="00155677">
        <w:rPr>
          <w:rFonts w:ascii="Times New Roman" w:hAnsi="Times New Roman" w:cs="Times New Roman"/>
          <w:sz w:val="24"/>
          <w:szCs w:val="24"/>
          <w:lang w:val="uk-UA"/>
        </w:rPr>
        <w:t xml:space="preserve">З метою розширення мережі закладів освіти та установ у 2021 році:  </w:t>
      </w:r>
    </w:p>
    <w:p w:rsidR="00D63CB0" w:rsidRPr="00155677" w:rsidRDefault="00D63CB0" w:rsidP="00155677">
      <w:pPr>
        <w:tabs>
          <w:tab w:val="left" w:pos="360"/>
        </w:tabs>
        <w:spacing w:line="240" w:lineRule="auto"/>
        <w:ind w:firstLine="709"/>
        <w:jc w:val="both"/>
        <w:rPr>
          <w:rFonts w:ascii="Times New Roman" w:eastAsia="Calibri" w:hAnsi="Times New Roman" w:cs="Times New Roman"/>
          <w:bCs/>
          <w:sz w:val="24"/>
          <w:szCs w:val="24"/>
          <w:lang w:val="uk-UA"/>
        </w:rPr>
      </w:pPr>
      <w:r w:rsidRPr="00155677">
        <w:rPr>
          <w:rFonts w:ascii="Times New Roman" w:eastAsia="Calibri" w:hAnsi="Times New Roman" w:cs="Times New Roman"/>
          <w:bCs/>
          <w:sz w:val="24"/>
          <w:szCs w:val="24"/>
          <w:lang w:val="uk-UA"/>
        </w:rPr>
        <w:t>Триває будівництво ЗДО:</w:t>
      </w:r>
    </w:p>
    <w:p w:rsidR="00D63CB0" w:rsidRPr="00155677" w:rsidRDefault="00D63CB0" w:rsidP="00155677">
      <w:pPr>
        <w:numPr>
          <w:ilvl w:val="0"/>
          <w:numId w:val="12"/>
        </w:numPr>
        <w:tabs>
          <w:tab w:val="left" w:pos="360"/>
        </w:tabs>
        <w:spacing w:after="0" w:line="240" w:lineRule="auto"/>
        <w:ind w:left="0" w:firstLine="709"/>
        <w:contextualSpacing/>
        <w:jc w:val="both"/>
        <w:rPr>
          <w:rFonts w:ascii="Times New Roman" w:hAnsi="Times New Roman" w:cs="Times New Roman"/>
          <w:bCs/>
          <w:sz w:val="24"/>
          <w:szCs w:val="24"/>
          <w:lang w:val="uk-UA"/>
        </w:rPr>
      </w:pPr>
      <w:r w:rsidRPr="00155677">
        <w:rPr>
          <w:rFonts w:ascii="Times New Roman" w:eastAsia="Calibri" w:hAnsi="Times New Roman" w:cs="Times New Roman"/>
          <w:bCs/>
          <w:sz w:val="24"/>
          <w:szCs w:val="24"/>
          <w:lang w:val="uk-UA"/>
        </w:rPr>
        <w:t xml:space="preserve">по вул. Л. Українки, у м. Буча на 144 місця – 47 млн 913 тис. 405 грн: </w:t>
      </w:r>
      <w:r w:rsidRPr="00155677">
        <w:rPr>
          <w:rFonts w:ascii="Times New Roman" w:hAnsi="Times New Roman" w:cs="Times New Roman"/>
          <w:bCs/>
          <w:sz w:val="24"/>
          <w:szCs w:val="24"/>
          <w:lang w:val="uk-UA"/>
        </w:rPr>
        <w:t>кошти обласного бюджету – 36 млн грн; кошти місцевого бюджету – 11 млн 913 тис. 405 грн;</w:t>
      </w:r>
    </w:p>
    <w:p w:rsidR="00D63CB0" w:rsidRPr="00155677" w:rsidRDefault="00D63CB0" w:rsidP="00155677">
      <w:pPr>
        <w:numPr>
          <w:ilvl w:val="0"/>
          <w:numId w:val="12"/>
        </w:numPr>
        <w:tabs>
          <w:tab w:val="left" w:pos="360"/>
        </w:tabs>
        <w:spacing w:after="0" w:line="240" w:lineRule="auto"/>
        <w:ind w:left="0" w:firstLine="709"/>
        <w:contextualSpacing/>
        <w:jc w:val="both"/>
        <w:rPr>
          <w:rFonts w:ascii="Times New Roman" w:hAnsi="Times New Roman" w:cs="Times New Roman"/>
          <w:bCs/>
          <w:sz w:val="24"/>
          <w:szCs w:val="24"/>
          <w:lang w:val="uk-UA"/>
        </w:rPr>
      </w:pPr>
      <w:r w:rsidRPr="00155677">
        <w:rPr>
          <w:rFonts w:ascii="Times New Roman" w:hAnsi="Times New Roman" w:cs="Times New Roman"/>
          <w:bCs/>
          <w:sz w:val="24"/>
          <w:szCs w:val="24"/>
          <w:lang w:val="uk-UA"/>
        </w:rPr>
        <w:t>дошкільного навчального закладу в с. Синяк на 75 місць за кошти місцевого бюджету: добудова ЗДО – 5 млн 600 грн та благоустрій прилеглої території – 7 млн 500 тис. грн.</w:t>
      </w:r>
    </w:p>
    <w:p w:rsidR="00D63CB0" w:rsidRPr="00155677" w:rsidRDefault="00D63CB0" w:rsidP="00155677">
      <w:pPr>
        <w:tabs>
          <w:tab w:val="left" w:pos="360"/>
        </w:tabs>
        <w:spacing w:after="0"/>
        <w:ind w:firstLine="709"/>
        <w:jc w:val="both"/>
        <w:rPr>
          <w:rFonts w:ascii="Times New Roman" w:eastAsia="Calibri" w:hAnsi="Times New Roman" w:cs="Times New Roman"/>
          <w:sz w:val="24"/>
          <w:szCs w:val="24"/>
          <w:lang w:val="uk-UA"/>
        </w:rPr>
      </w:pPr>
      <w:r w:rsidRPr="00155677">
        <w:rPr>
          <w:rFonts w:ascii="Times New Roman" w:eastAsia="Calibri" w:hAnsi="Times New Roman" w:cs="Times New Roman"/>
          <w:sz w:val="24"/>
          <w:szCs w:val="24"/>
          <w:lang w:val="uk-UA"/>
        </w:rPr>
        <w:t xml:space="preserve">Триває капітальний </w:t>
      </w:r>
      <w:proofErr w:type="spellStart"/>
      <w:r w:rsidRPr="00155677">
        <w:rPr>
          <w:rFonts w:ascii="Times New Roman" w:eastAsia="Calibri" w:hAnsi="Times New Roman" w:cs="Times New Roman"/>
          <w:sz w:val="24"/>
          <w:szCs w:val="24"/>
          <w:lang w:val="uk-UA"/>
        </w:rPr>
        <w:t>ремон</w:t>
      </w:r>
      <w:proofErr w:type="spellEnd"/>
      <w:r w:rsidRPr="00155677">
        <w:rPr>
          <w:rFonts w:ascii="Times New Roman" w:eastAsia="Calibri" w:hAnsi="Times New Roman" w:cs="Times New Roman"/>
          <w:sz w:val="24"/>
          <w:szCs w:val="24"/>
          <w:lang w:val="uk-UA"/>
        </w:rPr>
        <w:t xml:space="preserve"> приміщень у </w:t>
      </w:r>
      <w:proofErr w:type="spellStart"/>
      <w:r w:rsidRPr="00155677">
        <w:rPr>
          <w:rFonts w:ascii="Times New Roman" w:eastAsia="Calibri" w:hAnsi="Times New Roman" w:cs="Times New Roman"/>
          <w:sz w:val="24"/>
          <w:szCs w:val="24"/>
          <w:lang w:val="uk-UA"/>
        </w:rPr>
        <w:t>Блиставицькому</w:t>
      </w:r>
      <w:proofErr w:type="spellEnd"/>
      <w:r w:rsidRPr="00155677">
        <w:rPr>
          <w:rFonts w:ascii="Times New Roman" w:eastAsia="Calibri" w:hAnsi="Times New Roman" w:cs="Times New Roman"/>
          <w:sz w:val="24"/>
          <w:szCs w:val="24"/>
          <w:lang w:val="uk-UA"/>
        </w:rPr>
        <w:t xml:space="preserve"> ЗЗСО І-ІІІ ст. № 6 виділених для організації діяльності </w:t>
      </w:r>
      <w:proofErr w:type="spellStart"/>
      <w:r w:rsidRPr="00155677">
        <w:rPr>
          <w:rFonts w:ascii="Times New Roman" w:eastAsia="Calibri" w:hAnsi="Times New Roman" w:cs="Times New Roman"/>
          <w:sz w:val="24"/>
          <w:szCs w:val="24"/>
          <w:lang w:val="uk-UA"/>
        </w:rPr>
        <w:t>Блиставицької</w:t>
      </w:r>
      <w:proofErr w:type="spellEnd"/>
      <w:r w:rsidRPr="00155677">
        <w:rPr>
          <w:rFonts w:ascii="Times New Roman" w:eastAsia="Calibri" w:hAnsi="Times New Roman" w:cs="Times New Roman"/>
          <w:sz w:val="24"/>
          <w:szCs w:val="24"/>
          <w:lang w:val="uk-UA"/>
        </w:rPr>
        <w:t xml:space="preserve"> філії Бучанського міського </w:t>
      </w:r>
      <w:proofErr w:type="spellStart"/>
      <w:r w:rsidRPr="00155677">
        <w:rPr>
          <w:rFonts w:ascii="Times New Roman" w:eastAsia="Calibri" w:hAnsi="Times New Roman" w:cs="Times New Roman"/>
          <w:sz w:val="24"/>
          <w:szCs w:val="24"/>
          <w:lang w:val="uk-UA"/>
        </w:rPr>
        <w:t>інклюзивно</w:t>
      </w:r>
      <w:proofErr w:type="spellEnd"/>
      <w:r w:rsidRPr="00155677">
        <w:rPr>
          <w:rFonts w:ascii="Times New Roman" w:eastAsia="Calibri" w:hAnsi="Times New Roman" w:cs="Times New Roman"/>
          <w:sz w:val="24"/>
          <w:szCs w:val="24"/>
          <w:lang w:val="uk-UA"/>
        </w:rPr>
        <w:t xml:space="preserve">-ресурсного центру: кошти </w:t>
      </w:r>
      <w:proofErr w:type="spellStart"/>
      <w:r w:rsidRPr="00155677">
        <w:rPr>
          <w:rFonts w:ascii="Times New Roman" w:eastAsia="Calibri" w:hAnsi="Times New Roman" w:cs="Times New Roman"/>
          <w:sz w:val="24"/>
          <w:szCs w:val="24"/>
          <w:lang w:val="uk-UA"/>
        </w:rPr>
        <w:t>місецого</w:t>
      </w:r>
      <w:proofErr w:type="spellEnd"/>
      <w:r w:rsidRPr="00155677">
        <w:rPr>
          <w:rFonts w:ascii="Times New Roman" w:eastAsia="Calibri" w:hAnsi="Times New Roman" w:cs="Times New Roman"/>
          <w:sz w:val="24"/>
          <w:szCs w:val="24"/>
          <w:lang w:val="uk-UA"/>
        </w:rPr>
        <w:t xml:space="preserve"> бюджету </w:t>
      </w:r>
      <w:r w:rsidRPr="00155677">
        <w:rPr>
          <w:rFonts w:ascii="Times New Roman" w:hAnsi="Times New Roman" w:cs="Times New Roman"/>
          <w:bCs/>
          <w:sz w:val="24"/>
          <w:szCs w:val="24"/>
          <w:lang w:val="uk-UA"/>
        </w:rPr>
        <w:t>–</w:t>
      </w:r>
      <w:r w:rsidRPr="00155677">
        <w:rPr>
          <w:rFonts w:ascii="Times New Roman" w:eastAsia="Calibri" w:hAnsi="Times New Roman" w:cs="Times New Roman"/>
          <w:sz w:val="24"/>
          <w:szCs w:val="24"/>
          <w:lang w:val="uk-UA"/>
        </w:rPr>
        <w:t xml:space="preserve"> 797 тис. грн.</w:t>
      </w:r>
    </w:p>
    <w:p w:rsidR="00D63CB0" w:rsidRPr="00155677" w:rsidRDefault="00D63CB0" w:rsidP="00155677">
      <w:pPr>
        <w:tabs>
          <w:tab w:val="left" w:pos="360"/>
        </w:tabs>
        <w:spacing w:after="0"/>
        <w:ind w:firstLine="709"/>
        <w:jc w:val="both"/>
        <w:rPr>
          <w:rFonts w:ascii="Times New Roman" w:eastAsia="Calibri" w:hAnsi="Times New Roman" w:cs="Times New Roman"/>
          <w:sz w:val="24"/>
          <w:szCs w:val="24"/>
          <w:lang w:val="uk-UA"/>
        </w:rPr>
      </w:pPr>
      <w:r w:rsidRPr="00155677">
        <w:rPr>
          <w:rFonts w:ascii="Times New Roman" w:eastAsia="Calibri" w:hAnsi="Times New Roman" w:cs="Times New Roman"/>
          <w:sz w:val="24"/>
          <w:szCs w:val="24"/>
          <w:lang w:val="uk-UA"/>
        </w:rPr>
        <w:t xml:space="preserve">Триває будівництво футбольного поля із штучним </w:t>
      </w:r>
      <w:proofErr w:type="spellStart"/>
      <w:r w:rsidRPr="00155677">
        <w:rPr>
          <w:rFonts w:ascii="Times New Roman" w:eastAsia="Calibri" w:hAnsi="Times New Roman" w:cs="Times New Roman"/>
          <w:sz w:val="24"/>
          <w:szCs w:val="24"/>
          <w:lang w:val="uk-UA"/>
        </w:rPr>
        <w:t>покриттямта</w:t>
      </w:r>
      <w:proofErr w:type="spellEnd"/>
      <w:r w:rsidRPr="00155677">
        <w:rPr>
          <w:rFonts w:ascii="Times New Roman" w:eastAsia="Calibri" w:hAnsi="Times New Roman" w:cs="Times New Roman"/>
          <w:sz w:val="24"/>
          <w:szCs w:val="24"/>
          <w:lang w:val="uk-UA"/>
        </w:rPr>
        <w:t xml:space="preserve"> біговою доріжкою на території </w:t>
      </w:r>
      <w:proofErr w:type="spellStart"/>
      <w:r w:rsidRPr="00155677">
        <w:rPr>
          <w:rFonts w:ascii="Times New Roman" w:eastAsia="Calibri" w:hAnsi="Times New Roman" w:cs="Times New Roman"/>
          <w:sz w:val="24"/>
          <w:szCs w:val="24"/>
          <w:lang w:val="uk-UA"/>
        </w:rPr>
        <w:t>Блиставицького</w:t>
      </w:r>
      <w:proofErr w:type="spellEnd"/>
      <w:r w:rsidRPr="00155677">
        <w:rPr>
          <w:rFonts w:ascii="Times New Roman" w:eastAsia="Calibri" w:hAnsi="Times New Roman" w:cs="Times New Roman"/>
          <w:sz w:val="24"/>
          <w:szCs w:val="24"/>
          <w:lang w:val="uk-UA"/>
        </w:rPr>
        <w:t xml:space="preserve"> ЗЗСО № 6: кошти місцевого бюджету – 3 млн 573 тис. 300 грн. </w:t>
      </w:r>
    </w:p>
    <w:p w:rsidR="00D63CB0" w:rsidRPr="00155677" w:rsidRDefault="00D63CB0" w:rsidP="00155677">
      <w:pPr>
        <w:tabs>
          <w:tab w:val="left" w:pos="360"/>
        </w:tabs>
        <w:spacing w:after="0"/>
        <w:ind w:firstLine="709"/>
        <w:jc w:val="both"/>
        <w:rPr>
          <w:rFonts w:ascii="Times New Roman" w:hAnsi="Times New Roman" w:cs="Times New Roman"/>
          <w:sz w:val="24"/>
          <w:szCs w:val="24"/>
          <w:lang w:val="uk-UA"/>
        </w:rPr>
      </w:pPr>
      <w:r w:rsidRPr="00155677">
        <w:rPr>
          <w:rFonts w:ascii="Times New Roman" w:eastAsia="Calibri" w:hAnsi="Times New Roman" w:cs="Times New Roman"/>
          <w:sz w:val="24"/>
          <w:szCs w:val="24"/>
          <w:lang w:val="uk-UA"/>
        </w:rPr>
        <w:t>Завершено будівництво спортивного комплексу при Бучанському НВК № 2 – 115</w:t>
      </w:r>
      <w:r w:rsidRPr="00155677">
        <w:rPr>
          <w:rFonts w:ascii="Times New Roman" w:eastAsia="Calibri" w:hAnsi="Times New Roman" w:cs="Times New Roman"/>
          <w:bCs/>
          <w:sz w:val="24"/>
          <w:szCs w:val="24"/>
          <w:lang w:val="uk-UA"/>
        </w:rPr>
        <w:t xml:space="preserve"> млн 283 тис. 436 </w:t>
      </w:r>
      <w:proofErr w:type="spellStart"/>
      <w:r w:rsidRPr="00155677">
        <w:rPr>
          <w:rFonts w:ascii="Times New Roman" w:eastAsia="Calibri" w:hAnsi="Times New Roman" w:cs="Times New Roman"/>
          <w:bCs/>
          <w:sz w:val="24"/>
          <w:szCs w:val="24"/>
          <w:lang w:val="uk-UA"/>
        </w:rPr>
        <w:t>грн:</w:t>
      </w:r>
      <w:r w:rsidRPr="00155677">
        <w:rPr>
          <w:rFonts w:ascii="Times New Roman" w:hAnsi="Times New Roman" w:cs="Times New Roman"/>
          <w:sz w:val="24"/>
          <w:szCs w:val="24"/>
          <w:lang w:val="uk-UA"/>
        </w:rPr>
        <w:t>кошти</w:t>
      </w:r>
      <w:proofErr w:type="spellEnd"/>
      <w:r w:rsidRPr="00155677">
        <w:rPr>
          <w:rFonts w:ascii="Times New Roman" w:hAnsi="Times New Roman" w:cs="Times New Roman"/>
          <w:sz w:val="24"/>
          <w:szCs w:val="24"/>
          <w:lang w:val="uk-UA"/>
        </w:rPr>
        <w:t xml:space="preserve"> обласного бюджету – 59 млн грн; кошти місцевого бюджету – 56 млн 283 тис. 436 грн. Для проведення додаткових будівельних робіт виділено кошти з місцевого бюджету у сумі 4 млн 700 тис. грн.</w:t>
      </w:r>
    </w:p>
    <w:p w:rsidR="00D63CB0" w:rsidRPr="00155677" w:rsidRDefault="00D63CB0" w:rsidP="00155677">
      <w:pPr>
        <w:widowControl w:val="0"/>
        <w:spacing w:after="0"/>
        <w:ind w:firstLine="709"/>
        <w:jc w:val="both"/>
        <w:rPr>
          <w:rFonts w:ascii="Times New Roman" w:eastAsia="Calibri" w:hAnsi="Times New Roman" w:cs="Times New Roman"/>
          <w:sz w:val="24"/>
          <w:szCs w:val="24"/>
          <w:lang w:val="uk-UA"/>
        </w:rPr>
      </w:pPr>
      <w:r w:rsidRPr="00155677">
        <w:rPr>
          <w:rFonts w:ascii="Times New Roman" w:eastAsia="Calibri" w:hAnsi="Times New Roman" w:cs="Times New Roman"/>
          <w:sz w:val="24"/>
          <w:szCs w:val="24"/>
          <w:lang w:val="uk-UA"/>
        </w:rPr>
        <w:t>У 2021році</w:t>
      </w:r>
      <w:r w:rsidRPr="00155677">
        <w:rPr>
          <w:rFonts w:ascii="Times New Roman" w:hAnsi="Times New Roman" w:cs="Times New Roman"/>
          <w:sz w:val="24"/>
          <w:szCs w:val="24"/>
          <w:lang w:val="uk-UA"/>
        </w:rPr>
        <w:t xml:space="preserve"> проведено: </w:t>
      </w:r>
    </w:p>
    <w:p w:rsidR="00D63CB0" w:rsidRPr="00155677" w:rsidRDefault="00D63CB0" w:rsidP="00155677">
      <w:pPr>
        <w:widowControl w:val="0"/>
        <w:spacing w:after="0"/>
        <w:ind w:firstLine="709"/>
        <w:jc w:val="both"/>
        <w:rPr>
          <w:rFonts w:ascii="Times New Roman" w:hAnsi="Times New Roman" w:cs="Times New Roman"/>
          <w:bCs/>
          <w:sz w:val="24"/>
          <w:szCs w:val="24"/>
          <w:lang w:val="uk-UA"/>
        </w:rPr>
      </w:pPr>
      <w:r w:rsidRPr="00155677">
        <w:rPr>
          <w:rFonts w:ascii="Times New Roman" w:hAnsi="Times New Roman" w:cs="Times New Roman"/>
          <w:bCs/>
          <w:sz w:val="24"/>
          <w:szCs w:val="24"/>
          <w:lang w:val="uk-UA"/>
        </w:rPr>
        <w:t xml:space="preserve">капітальні ремонти будівель: </w:t>
      </w:r>
    </w:p>
    <w:p w:rsidR="00D63CB0" w:rsidRPr="00155677" w:rsidRDefault="00D63CB0" w:rsidP="00155677">
      <w:pPr>
        <w:numPr>
          <w:ilvl w:val="0"/>
          <w:numId w:val="13"/>
        </w:numPr>
        <w:tabs>
          <w:tab w:val="left" w:pos="360"/>
        </w:tabs>
        <w:spacing w:after="0" w:line="240" w:lineRule="auto"/>
        <w:ind w:left="0" w:firstLine="709"/>
        <w:contextualSpacing/>
        <w:jc w:val="both"/>
        <w:rPr>
          <w:rFonts w:ascii="Times New Roman" w:hAnsi="Times New Roman" w:cs="Times New Roman"/>
          <w:bCs/>
          <w:sz w:val="24"/>
          <w:szCs w:val="24"/>
          <w:lang w:val="uk-UA"/>
        </w:rPr>
      </w:pPr>
      <w:r w:rsidRPr="00155677">
        <w:rPr>
          <w:rFonts w:ascii="Times New Roman" w:eastAsia="Calibri" w:hAnsi="Times New Roman" w:cs="Times New Roman"/>
          <w:bCs/>
          <w:sz w:val="24"/>
          <w:szCs w:val="24"/>
          <w:lang w:val="uk-UA"/>
        </w:rPr>
        <w:t xml:space="preserve">утеплення Бучанського НВК № 2: </w:t>
      </w:r>
      <w:r w:rsidRPr="00155677">
        <w:rPr>
          <w:rFonts w:ascii="Times New Roman" w:hAnsi="Times New Roman" w:cs="Times New Roman"/>
          <w:bCs/>
          <w:sz w:val="24"/>
          <w:szCs w:val="24"/>
          <w:lang w:val="uk-UA"/>
        </w:rPr>
        <w:t>кошти обласного бюджету – 5 млн 970 тис. 687 грн; кошти місцевого бюджету – 3 млн 302 тис. 643 грн;</w:t>
      </w:r>
    </w:p>
    <w:p w:rsidR="00D63CB0" w:rsidRPr="00155677" w:rsidRDefault="00D63CB0" w:rsidP="00155677">
      <w:pPr>
        <w:numPr>
          <w:ilvl w:val="0"/>
          <w:numId w:val="13"/>
        </w:numPr>
        <w:tabs>
          <w:tab w:val="left" w:pos="360"/>
        </w:tabs>
        <w:spacing w:after="0" w:line="240" w:lineRule="auto"/>
        <w:ind w:left="0" w:firstLine="709"/>
        <w:contextualSpacing/>
        <w:jc w:val="both"/>
        <w:rPr>
          <w:rFonts w:ascii="Times New Roman" w:hAnsi="Times New Roman" w:cs="Times New Roman"/>
          <w:bCs/>
          <w:sz w:val="24"/>
          <w:szCs w:val="24"/>
          <w:lang w:val="uk-UA"/>
        </w:rPr>
      </w:pPr>
      <w:r w:rsidRPr="00155677">
        <w:rPr>
          <w:rFonts w:ascii="Times New Roman" w:eastAsia="Calibri" w:hAnsi="Times New Roman" w:cs="Times New Roman"/>
          <w:bCs/>
          <w:sz w:val="24"/>
          <w:szCs w:val="24"/>
          <w:lang w:val="uk-UA"/>
        </w:rPr>
        <w:t xml:space="preserve">внутрішніх приміщень Бучанського НВК № 2: </w:t>
      </w:r>
      <w:r w:rsidRPr="00155677">
        <w:rPr>
          <w:rFonts w:ascii="Times New Roman" w:hAnsi="Times New Roman" w:cs="Times New Roman"/>
          <w:bCs/>
          <w:sz w:val="24"/>
          <w:szCs w:val="24"/>
          <w:lang w:val="uk-UA"/>
        </w:rPr>
        <w:t>кошти місцевого бюджету – 7 млн 273 тис. грн;</w:t>
      </w:r>
    </w:p>
    <w:p w:rsidR="00D63CB0" w:rsidRPr="00155677" w:rsidRDefault="00D63CB0" w:rsidP="00155677">
      <w:pPr>
        <w:numPr>
          <w:ilvl w:val="0"/>
          <w:numId w:val="13"/>
        </w:numPr>
        <w:tabs>
          <w:tab w:val="left" w:pos="360"/>
        </w:tabs>
        <w:spacing w:after="0" w:line="240" w:lineRule="auto"/>
        <w:ind w:left="0" w:firstLine="709"/>
        <w:contextualSpacing/>
        <w:jc w:val="both"/>
        <w:rPr>
          <w:rFonts w:ascii="Times New Roman" w:hAnsi="Times New Roman" w:cs="Times New Roman"/>
          <w:bCs/>
          <w:sz w:val="24"/>
          <w:szCs w:val="24"/>
          <w:lang w:val="uk-UA"/>
        </w:rPr>
      </w:pPr>
      <w:r w:rsidRPr="00155677">
        <w:rPr>
          <w:rFonts w:ascii="Times New Roman" w:hAnsi="Times New Roman" w:cs="Times New Roman"/>
          <w:bCs/>
          <w:sz w:val="24"/>
          <w:szCs w:val="24"/>
          <w:lang w:val="uk-UA"/>
        </w:rPr>
        <w:t xml:space="preserve">покращення енергозбереження </w:t>
      </w:r>
      <w:proofErr w:type="spellStart"/>
      <w:r w:rsidRPr="00155677">
        <w:rPr>
          <w:rFonts w:ascii="Times New Roman" w:hAnsi="Times New Roman" w:cs="Times New Roman"/>
          <w:bCs/>
          <w:sz w:val="24"/>
          <w:szCs w:val="24"/>
          <w:lang w:val="uk-UA"/>
        </w:rPr>
        <w:t>Блиставицького</w:t>
      </w:r>
      <w:proofErr w:type="spellEnd"/>
      <w:r w:rsidRPr="00155677">
        <w:rPr>
          <w:rFonts w:ascii="Times New Roman" w:hAnsi="Times New Roman" w:cs="Times New Roman"/>
          <w:bCs/>
          <w:sz w:val="24"/>
          <w:szCs w:val="24"/>
          <w:lang w:val="uk-UA"/>
        </w:rPr>
        <w:t xml:space="preserve"> ЗДО № 8 «Золота рибка»: кошти обласного бюджету – 3 млн 458 тис. 984 грн; кошти місцевого бюджету – 4 млн 749 тис. 307 грн;</w:t>
      </w:r>
    </w:p>
    <w:p w:rsidR="00D63CB0" w:rsidRPr="00155677" w:rsidRDefault="003376C4" w:rsidP="00155677">
      <w:pPr>
        <w:widowControl w:val="0"/>
        <w:autoSpaceDE w:val="0"/>
        <w:autoSpaceDN w:val="0"/>
        <w:adjustRightInd w:val="0"/>
        <w:spacing w:after="0"/>
        <w:jc w:val="both"/>
        <w:rPr>
          <w:rFonts w:ascii="Times New Roman" w:hAnsi="Times New Roman" w:cs="Times New Roman"/>
          <w:sz w:val="24"/>
          <w:szCs w:val="24"/>
        </w:rPr>
      </w:pPr>
      <w:r w:rsidRPr="00155677">
        <w:rPr>
          <w:rFonts w:ascii="Times New Roman" w:hAnsi="Times New Roman" w:cs="Times New Roman"/>
          <w:sz w:val="24"/>
          <w:szCs w:val="24"/>
          <w:lang w:val="uk-UA"/>
        </w:rPr>
        <w:t xml:space="preserve">      </w:t>
      </w:r>
      <w:r w:rsidR="00D63CB0" w:rsidRPr="00155677">
        <w:rPr>
          <w:rFonts w:ascii="Times New Roman" w:hAnsi="Times New Roman" w:cs="Times New Roman"/>
          <w:sz w:val="24"/>
          <w:szCs w:val="24"/>
        </w:rPr>
        <w:t xml:space="preserve">З метою </w:t>
      </w:r>
      <w:proofErr w:type="spellStart"/>
      <w:r w:rsidR="00D63CB0" w:rsidRPr="00155677">
        <w:rPr>
          <w:rFonts w:ascii="Times New Roman" w:hAnsi="Times New Roman" w:cs="Times New Roman"/>
          <w:sz w:val="24"/>
          <w:szCs w:val="24"/>
        </w:rPr>
        <w:t>створення</w:t>
      </w:r>
      <w:proofErr w:type="spellEnd"/>
      <w:r w:rsidR="00D63CB0" w:rsidRPr="00155677">
        <w:rPr>
          <w:rFonts w:ascii="Times New Roman" w:hAnsi="Times New Roman" w:cs="Times New Roman"/>
          <w:sz w:val="24"/>
          <w:szCs w:val="24"/>
        </w:rPr>
        <w:t xml:space="preserve"> нового </w:t>
      </w:r>
      <w:proofErr w:type="spellStart"/>
      <w:r w:rsidR="00D63CB0" w:rsidRPr="00155677">
        <w:rPr>
          <w:rFonts w:ascii="Times New Roman" w:hAnsi="Times New Roman" w:cs="Times New Roman"/>
          <w:sz w:val="24"/>
          <w:szCs w:val="24"/>
        </w:rPr>
        <w:t>освітнього</w:t>
      </w:r>
      <w:proofErr w:type="spellEnd"/>
      <w:r w:rsidR="00D63CB0" w:rsidRPr="00155677">
        <w:rPr>
          <w:rFonts w:ascii="Times New Roman" w:hAnsi="Times New Roman" w:cs="Times New Roman"/>
          <w:sz w:val="24"/>
          <w:szCs w:val="24"/>
        </w:rPr>
        <w:t xml:space="preserve"> </w:t>
      </w:r>
      <w:proofErr w:type="spellStart"/>
      <w:r w:rsidR="00D63CB0" w:rsidRPr="00155677">
        <w:rPr>
          <w:rFonts w:ascii="Times New Roman" w:hAnsi="Times New Roman" w:cs="Times New Roman"/>
          <w:sz w:val="24"/>
          <w:szCs w:val="24"/>
        </w:rPr>
        <w:t>середовища</w:t>
      </w:r>
      <w:proofErr w:type="spellEnd"/>
      <w:r w:rsidR="00D63CB0" w:rsidRPr="00155677">
        <w:rPr>
          <w:rFonts w:ascii="Times New Roman" w:hAnsi="Times New Roman" w:cs="Times New Roman"/>
          <w:sz w:val="24"/>
          <w:szCs w:val="24"/>
        </w:rPr>
        <w:t xml:space="preserve"> в ЗЗСО, </w:t>
      </w:r>
      <w:proofErr w:type="spellStart"/>
      <w:r w:rsidR="00D63CB0" w:rsidRPr="00155677">
        <w:rPr>
          <w:rFonts w:ascii="Times New Roman" w:hAnsi="Times New Roman" w:cs="Times New Roman"/>
          <w:sz w:val="24"/>
          <w:szCs w:val="24"/>
        </w:rPr>
        <w:t>усі</w:t>
      </w:r>
      <w:proofErr w:type="spellEnd"/>
      <w:r w:rsidR="00D63CB0" w:rsidRPr="00155677">
        <w:rPr>
          <w:rFonts w:ascii="Times New Roman" w:hAnsi="Times New Roman" w:cs="Times New Roman"/>
          <w:sz w:val="24"/>
          <w:szCs w:val="24"/>
        </w:rPr>
        <w:t xml:space="preserve"> </w:t>
      </w:r>
      <w:proofErr w:type="spellStart"/>
      <w:r w:rsidR="00D63CB0" w:rsidRPr="00155677">
        <w:rPr>
          <w:rFonts w:ascii="Times New Roman" w:hAnsi="Times New Roman" w:cs="Times New Roman"/>
          <w:sz w:val="24"/>
          <w:szCs w:val="24"/>
        </w:rPr>
        <w:t>початкові</w:t>
      </w:r>
      <w:proofErr w:type="spellEnd"/>
      <w:r w:rsidR="00D63CB0" w:rsidRPr="00155677">
        <w:rPr>
          <w:rFonts w:ascii="Times New Roman" w:hAnsi="Times New Roman" w:cs="Times New Roman"/>
          <w:sz w:val="24"/>
          <w:szCs w:val="24"/>
        </w:rPr>
        <w:t xml:space="preserve"> </w:t>
      </w:r>
      <w:proofErr w:type="spellStart"/>
      <w:r w:rsidR="00D63CB0" w:rsidRPr="00155677">
        <w:rPr>
          <w:rFonts w:ascii="Times New Roman" w:hAnsi="Times New Roman" w:cs="Times New Roman"/>
          <w:sz w:val="24"/>
          <w:szCs w:val="24"/>
        </w:rPr>
        <w:t>класи</w:t>
      </w:r>
      <w:proofErr w:type="spellEnd"/>
      <w:r w:rsidR="00D63CB0" w:rsidRPr="00155677">
        <w:rPr>
          <w:rFonts w:ascii="Times New Roman" w:hAnsi="Times New Roman" w:cs="Times New Roman"/>
          <w:sz w:val="24"/>
          <w:szCs w:val="24"/>
        </w:rPr>
        <w:t xml:space="preserve"> </w:t>
      </w:r>
      <w:proofErr w:type="spellStart"/>
      <w:r w:rsidR="00D63CB0" w:rsidRPr="00155677">
        <w:rPr>
          <w:rFonts w:ascii="Times New Roman" w:hAnsi="Times New Roman" w:cs="Times New Roman"/>
          <w:sz w:val="24"/>
          <w:szCs w:val="24"/>
        </w:rPr>
        <w:t>переобладнано</w:t>
      </w:r>
      <w:proofErr w:type="spellEnd"/>
      <w:r w:rsidR="00D63CB0" w:rsidRPr="00155677">
        <w:rPr>
          <w:rFonts w:ascii="Times New Roman" w:hAnsi="Times New Roman" w:cs="Times New Roman"/>
          <w:sz w:val="24"/>
          <w:szCs w:val="24"/>
        </w:rPr>
        <w:t xml:space="preserve"> </w:t>
      </w:r>
      <w:proofErr w:type="spellStart"/>
      <w:r w:rsidR="00D63CB0" w:rsidRPr="00155677">
        <w:rPr>
          <w:rFonts w:ascii="Times New Roman" w:hAnsi="Times New Roman" w:cs="Times New Roman"/>
          <w:sz w:val="24"/>
          <w:szCs w:val="24"/>
        </w:rPr>
        <w:t>відповідно</w:t>
      </w:r>
      <w:proofErr w:type="spellEnd"/>
      <w:r w:rsidR="00D63CB0" w:rsidRPr="00155677">
        <w:rPr>
          <w:rFonts w:ascii="Times New Roman" w:hAnsi="Times New Roman" w:cs="Times New Roman"/>
          <w:sz w:val="24"/>
          <w:szCs w:val="24"/>
        </w:rPr>
        <w:t xml:space="preserve"> до </w:t>
      </w:r>
      <w:proofErr w:type="spellStart"/>
      <w:r w:rsidR="00D63CB0" w:rsidRPr="00155677">
        <w:rPr>
          <w:rFonts w:ascii="Times New Roman" w:hAnsi="Times New Roman" w:cs="Times New Roman"/>
          <w:sz w:val="24"/>
          <w:szCs w:val="24"/>
        </w:rPr>
        <w:t>реформи</w:t>
      </w:r>
      <w:proofErr w:type="spellEnd"/>
      <w:r w:rsidR="00D63CB0" w:rsidRPr="00155677">
        <w:rPr>
          <w:rFonts w:ascii="Times New Roman" w:hAnsi="Times New Roman" w:cs="Times New Roman"/>
          <w:sz w:val="24"/>
          <w:szCs w:val="24"/>
        </w:rPr>
        <w:t xml:space="preserve"> </w:t>
      </w:r>
      <w:proofErr w:type="spellStart"/>
      <w:r w:rsidR="00D63CB0" w:rsidRPr="00155677">
        <w:rPr>
          <w:rFonts w:ascii="Times New Roman" w:hAnsi="Times New Roman" w:cs="Times New Roman"/>
          <w:sz w:val="24"/>
          <w:szCs w:val="24"/>
        </w:rPr>
        <w:t>Нової</w:t>
      </w:r>
      <w:proofErr w:type="spellEnd"/>
      <w:r w:rsidR="00D63CB0" w:rsidRPr="00155677">
        <w:rPr>
          <w:rFonts w:ascii="Times New Roman" w:hAnsi="Times New Roman" w:cs="Times New Roman"/>
          <w:sz w:val="24"/>
          <w:szCs w:val="24"/>
        </w:rPr>
        <w:t xml:space="preserve"> </w:t>
      </w:r>
      <w:proofErr w:type="spellStart"/>
      <w:r w:rsidR="00D63CB0" w:rsidRPr="00155677">
        <w:rPr>
          <w:rFonts w:ascii="Times New Roman" w:hAnsi="Times New Roman" w:cs="Times New Roman"/>
          <w:sz w:val="24"/>
          <w:szCs w:val="24"/>
        </w:rPr>
        <w:t>української</w:t>
      </w:r>
      <w:proofErr w:type="spellEnd"/>
      <w:r w:rsidR="00D63CB0" w:rsidRPr="00155677">
        <w:rPr>
          <w:rFonts w:ascii="Times New Roman" w:hAnsi="Times New Roman" w:cs="Times New Roman"/>
          <w:sz w:val="24"/>
          <w:szCs w:val="24"/>
        </w:rPr>
        <w:t xml:space="preserve"> </w:t>
      </w:r>
      <w:proofErr w:type="spellStart"/>
      <w:r w:rsidR="00D63CB0" w:rsidRPr="00155677">
        <w:rPr>
          <w:rFonts w:ascii="Times New Roman" w:hAnsi="Times New Roman" w:cs="Times New Roman"/>
          <w:sz w:val="24"/>
          <w:szCs w:val="24"/>
        </w:rPr>
        <w:t>школи</w:t>
      </w:r>
      <w:proofErr w:type="spellEnd"/>
      <w:r w:rsidR="00D63CB0" w:rsidRPr="00155677">
        <w:rPr>
          <w:rFonts w:ascii="Times New Roman" w:hAnsi="Times New Roman" w:cs="Times New Roman"/>
          <w:sz w:val="24"/>
          <w:szCs w:val="24"/>
        </w:rPr>
        <w:t xml:space="preserve"> (</w:t>
      </w:r>
      <w:proofErr w:type="spellStart"/>
      <w:r w:rsidR="00D63CB0" w:rsidRPr="00155677">
        <w:rPr>
          <w:rFonts w:ascii="Times New Roman" w:hAnsi="Times New Roman" w:cs="Times New Roman"/>
          <w:sz w:val="24"/>
          <w:szCs w:val="24"/>
        </w:rPr>
        <w:t>далі</w:t>
      </w:r>
      <w:proofErr w:type="spellEnd"/>
      <w:r w:rsidR="00D63CB0" w:rsidRPr="00155677">
        <w:rPr>
          <w:rFonts w:ascii="Times New Roman" w:hAnsi="Times New Roman" w:cs="Times New Roman"/>
          <w:sz w:val="24"/>
          <w:szCs w:val="24"/>
        </w:rPr>
        <w:t xml:space="preserve"> – НУШ). </w:t>
      </w:r>
      <w:proofErr w:type="spellStart"/>
      <w:r w:rsidR="00D63CB0" w:rsidRPr="00155677">
        <w:rPr>
          <w:rFonts w:ascii="Times New Roman" w:hAnsi="Times New Roman" w:cs="Times New Roman"/>
          <w:sz w:val="24"/>
          <w:szCs w:val="24"/>
        </w:rPr>
        <w:t>Оновлено</w:t>
      </w:r>
      <w:proofErr w:type="spellEnd"/>
      <w:r w:rsidR="00D63CB0" w:rsidRPr="00155677">
        <w:rPr>
          <w:rFonts w:ascii="Times New Roman" w:hAnsi="Times New Roman" w:cs="Times New Roman"/>
          <w:sz w:val="24"/>
          <w:szCs w:val="24"/>
        </w:rPr>
        <w:t xml:space="preserve"> </w:t>
      </w:r>
      <w:proofErr w:type="spellStart"/>
      <w:r w:rsidR="00D63CB0" w:rsidRPr="00155677">
        <w:rPr>
          <w:rFonts w:ascii="Times New Roman" w:hAnsi="Times New Roman" w:cs="Times New Roman"/>
          <w:sz w:val="24"/>
          <w:szCs w:val="24"/>
        </w:rPr>
        <w:t>навчальні</w:t>
      </w:r>
      <w:proofErr w:type="spellEnd"/>
      <w:r w:rsidR="00D63CB0" w:rsidRPr="00155677">
        <w:rPr>
          <w:rFonts w:ascii="Times New Roman" w:hAnsi="Times New Roman" w:cs="Times New Roman"/>
          <w:sz w:val="24"/>
          <w:szCs w:val="24"/>
        </w:rPr>
        <w:t xml:space="preserve"> </w:t>
      </w:r>
      <w:proofErr w:type="spellStart"/>
      <w:r w:rsidR="00D63CB0" w:rsidRPr="00155677">
        <w:rPr>
          <w:rFonts w:ascii="Times New Roman" w:hAnsi="Times New Roman" w:cs="Times New Roman"/>
          <w:sz w:val="24"/>
          <w:szCs w:val="24"/>
        </w:rPr>
        <w:t>кабінети</w:t>
      </w:r>
      <w:proofErr w:type="spellEnd"/>
      <w:r w:rsidR="00D63CB0" w:rsidRPr="00155677">
        <w:rPr>
          <w:rFonts w:ascii="Times New Roman" w:hAnsi="Times New Roman" w:cs="Times New Roman"/>
          <w:sz w:val="24"/>
          <w:szCs w:val="24"/>
        </w:rPr>
        <w:t xml:space="preserve"> ЗЗСО за </w:t>
      </w:r>
      <w:proofErr w:type="spellStart"/>
      <w:r w:rsidR="00D63CB0" w:rsidRPr="00155677">
        <w:rPr>
          <w:rFonts w:ascii="Times New Roman" w:hAnsi="Times New Roman" w:cs="Times New Roman"/>
          <w:sz w:val="24"/>
          <w:szCs w:val="24"/>
        </w:rPr>
        <w:t>кошти</w:t>
      </w:r>
      <w:proofErr w:type="spellEnd"/>
      <w:r w:rsidR="00D63CB0" w:rsidRPr="00155677">
        <w:rPr>
          <w:rFonts w:ascii="Times New Roman" w:hAnsi="Times New Roman" w:cs="Times New Roman"/>
          <w:sz w:val="24"/>
          <w:szCs w:val="24"/>
        </w:rPr>
        <w:t xml:space="preserve"> </w:t>
      </w:r>
      <w:proofErr w:type="spellStart"/>
      <w:r w:rsidR="00D63CB0" w:rsidRPr="00155677">
        <w:rPr>
          <w:rFonts w:ascii="Times New Roman" w:hAnsi="Times New Roman" w:cs="Times New Roman"/>
          <w:sz w:val="24"/>
          <w:szCs w:val="24"/>
        </w:rPr>
        <w:t>виділені</w:t>
      </w:r>
      <w:proofErr w:type="spellEnd"/>
      <w:r w:rsidR="00D63CB0" w:rsidRPr="00155677">
        <w:rPr>
          <w:rFonts w:ascii="Times New Roman" w:hAnsi="Times New Roman" w:cs="Times New Roman"/>
          <w:sz w:val="24"/>
          <w:szCs w:val="24"/>
        </w:rPr>
        <w:t xml:space="preserve"> з </w:t>
      </w:r>
      <w:proofErr w:type="spellStart"/>
      <w:r w:rsidR="00D63CB0" w:rsidRPr="00155677">
        <w:rPr>
          <w:rFonts w:ascii="Times New Roman" w:hAnsi="Times New Roman" w:cs="Times New Roman"/>
          <w:sz w:val="24"/>
          <w:szCs w:val="24"/>
        </w:rPr>
        <w:t>обласного</w:t>
      </w:r>
      <w:proofErr w:type="spellEnd"/>
      <w:r w:rsidR="00D63CB0" w:rsidRPr="00155677">
        <w:rPr>
          <w:rFonts w:ascii="Times New Roman" w:hAnsi="Times New Roman" w:cs="Times New Roman"/>
          <w:sz w:val="24"/>
          <w:szCs w:val="24"/>
        </w:rPr>
        <w:t xml:space="preserve"> бюджету у </w:t>
      </w:r>
      <w:proofErr w:type="spellStart"/>
      <w:r w:rsidR="00D63CB0" w:rsidRPr="00155677">
        <w:rPr>
          <w:rFonts w:ascii="Times New Roman" w:hAnsi="Times New Roman" w:cs="Times New Roman"/>
          <w:sz w:val="24"/>
          <w:szCs w:val="24"/>
        </w:rPr>
        <w:t>сумі</w:t>
      </w:r>
      <w:proofErr w:type="spellEnd"/>
      <w:r w:rsidR="00D63CB0" w:rsidRPr="00155677">
        <w:rPr>
          <w:rFonts w:ascii="Times New Roman" w:hAnsi="Times New Roman" w:cs="Times New Roman"/>
          <w:sz w:val="24"/>
          <w:szCs w:val="24"/>
        </w:rPr>
        <w:t xml:space="preserve"> 605 тис. 505 </w:t>
      </w:r>
      <w:proofErr w:type="spellStart"/>
      <w:r w:rsidR="00D63CB0" w:rsidRPr="00155677">
        <w:rPr>
          <w:rFonts w:ascii="Times New Roman" w:hAnsi="Times New Roman" w:cs="Times New Roman"/>
          <w:sz w:val="24"/>
          <w:szCs w:val="24"/>
        </w:rPr>
        <w:t>грн</w:t>
      </w:r>
      <w:proofErr w:type="spellEnd"/>
      <w:r w:rsidR="00D63CB0" w:rsidRPr="00155677">
        <w:rPr>
          <w:rFonts w:ascii="Times New Roman" w:hAnsi="Times New Roman" w:cs="Times New Roman"/>
          <w:sz w:val="24"/>
          <w:szCs w:val="24"/>
        </w:rPr>
        <w:t xml:space="preserve">: у </w:t>
      </w:r>
      <w:proofErr w:type="spellStart"/>
      <w:r w:rsidR="00D63CB0" w:rsidRPr="00155677">
        <w:rPr>
          <w:rFonts w:ascii="Times New Roman" w:hAnsi="Times New Roman" w:cs="Times New Roman"/>
          <w:sz w:val="24"/>
          <w:szCs w:val="24"/>
        </w:rPr>
        <w:t>Бучанській</w:t>
      </w:r>
      <w:proofErr w:type="spellEnd"/>
      <w:r w:rsidR="00D63CB0" w:rsidRPr="00155677">
        <w:rPr>
          <w:rFonts w:ascii="Times New Roman" w:hAnsi="Times New Roman" w:cs="Times New Roman"/>
          <w:sz w:val="24"/>
          <w:szCs w:val="24"/>
        </w:rPr>
        <w:t xml:space="preserve"> СЗОШ № 5 – комплект </w:t>
      </w:r>
      <w:proofErr w:type="spellStart"/>
      <w:r w:rsidR="00D63CB0" w:rsidRPr="00155677">
        <w:rPr>
          <w:rFonts w:ascii="Times New Roman" w:hAnsi="Times New Roman" w:cs="Times New Roman"/>
          <w:sz w:val="24"/>
          <w:szCs w:val="24"/>
        </w:rPr>
        <w:t>сучасних</w:t>
      </w:r>
      <w:proofErr w:type="spellEnd"/>
      <w:r w:rsidR="00D63CB0" w:rsidRPr="00155677">
        <w:rPr>
          <w:rFonts w:ascii="Times New Roman" w:hAnsi="Times New Roman" w:cs="Times New Roman"/>
          <w:sz w:val="24"/>
          <w:szCs w:val="24"/>
        </w:rPr>
        <w:t xml:space="preserve"> </w:t>
      </w:r>
      <w:proofErr w:type="spellStart"/>
      <w:r w:rsidR="00D63CB0" w:rsidRPr="00155677">
        <w:rPr>
          <w:rFonts w:ascii="Times New Roman" w:hAnsi="Times New Roman" w:cs="Times New Roman"/>
          <w:sz w:val="24"/>
          <w:szCs w:val="24"/>
        </w:rPr>
        <w:t>кабінетів</w:t>
      </w:r>
      <w:proofErr w:type="spellEnd"/>
      <w:r w:rsidR="00D63CB0" w:rsidRPr="00155677">
        <w:rPr>
          <w:rFonts w:ascii="Times New Roman" w:hAnsi="Times New Roman" w:cs="Times New Roman"/>
          <w:sz w:val="24"/>
          <w:szCs w:val="24"/>
        </w:rPr>
        <w:t xml:space="preserve"> </w:t>
      </w:r>
      <w:proofErr w:type="spellStart"/>
      <w:r w:rsidR="00D63CB0" w:rsidRPr="00155677">
        <w:rPr>
          <w:rFonts w:ascii="Times New Roman" w:hAnsi="Times New Roman" w:cs="Times New Roman"/>
          <w:sz w:val="24"/>
          <w:szCs w:val="24"/>
        </w:rPr>
        <w:t>технологій</w:t>
      </w:r>
      <w:proofErr w:type="spellEnd"/>
      <w:r w:rsidR="00D63CB0" w:rsidRPr="00155677">
        <w:rPr>
          <w:rFonts w:ascii="Times New Roman" w:hAnsi="Times New Roman" w:cs="Times New Roman"/>
          <w:sz w:val="24"/>
          <w:szCs w:val="24"/>
        </w:rPr>
        <w:t xml:space="preserve"> для ЗЗСО (проект «</w:t>
      </w:r>
      <w:proofErr w:type="spellStart"/>
      <w:r w:rsidR="00D63CB0" w:rsidRPr="00155677">
        <w:rPr>
          <w:rFonts w:ascii="Times New Roman" w:hAnsi="Times New Roman" w:cs="Times New Roman"/>
          <w:sz w:val="24"/>
          <w:szCs w:val="24"/>
        </w:rPr>
        <w:t>Профільна</w:t>
      </w:r>
      <w:proofErr w:type="spellEnd"/>
      <w:r w:rsidR="00D63CB0" w:rsidRPr="00155677">
        <w:rPr>
          <w:rFonts w:ascii="Times New Roman" w:hAnsi="Times New Roman" w:cs="Times New Roman"/>
          <w:sz w:val="24"/>
          <w:szCs w:val="24"/>
        </w:rPr>
        <w:t xml:space="preserve"> школа) 158 тис.100 </w:t>
      </w:r>
      <w:proofErr w:type="spellStart"/>
      <w:r w:rsidR="00D63CB0" w:rsidRPr="00155677">
        <w:rPr>
          <w:rFonts w:ascii="Times New Roman" w:hAnsi="Times New Roman" w:cs="Times New Roman"/>
          <w:sz w:val="24"/>
          <w:szCs w:val="24"/>
        </w:rPr>
        <w:t>грн</w:t>
      </w:r>
      <w:proofErr w:type="spellEnd"/>
      <w:r w:rsidR="00D63CB0" w:rsidRPr="00155677">
        <w:rPr>
          <w:rFonts w:ascii="Times New Roman" w:hAnsi="Times New Roman" w:cs="Times New Roman"/>
          <w:sz w:val="24"/>
          <w:szCs w:val="24"/>
        </w:rPr>
        <w:t xml:space="preserve">; у </w:t>
      </w:r>
      <w:proofErr w:type="spellStart"/>
      <w:r w:rsidR="00D63CB0" w:rsidRPr="00155677">
        <w:rPr>
          <w:rFonts w:ascii="Times New Roman" w:hAnsi="Times New Roman" w:cs="Times New Roman"/>
          <w:sz w:val="24"/>
          <w:szCs w:val="24"/>
        </w:rPr>
        <w:t>Ворзельському</w:t>
      </w:r>
      <w:proofErr w:type="spellEnd"/>
      <w:r w:rsidR="00D63CB0" w:rsidRPr="00155677">
        <w:rPr>
          <w:rFonts w:ascii="Times New Roman" w:hAnsi="Times New Roman" w:cs="Times New Roman"/>
          <w:sz w:val="24"/>
          <w:szCs w:val="24"/>
        </w:rPr>
        <w:t xml:space="preserve"> ОЗЗСО № 10 – комплект </w:t>
      </w:r>
      <w:proofErr w:type="spellStart"/>
      <w:r w:rsidR="00D63CB0" w:rsidRPr="00155677">
        <w:rPr>
          <w:rFonts w:ascii="Times New Roman" w:hAnsi="Times New Roman" w:cs="Times New Roman"/>
          <w:sz w:val="24"/>
          <w:szCs w:val="24"/>
        </w:rPr>
        <w:t>комп’ютерного</w:t>
      </w:r>
      <w:proofErr w:type="spellEnd"/>
      <w:r w:rsidR="00D63CB0" w:rsidRPr="00155677">
        <w:rPr>
          <w:rFonts w:ascii="Times New Roman" w:hAnsi="Times New Roman" w:cs="Times New Roman"/>
          <w:sz w:val="24"/>
          <w:szCs w:val="24"/>
        </w:rPr>
        <w:t xml:space="preserve"> та </w:t>
      </w:r>
      <w:proofErr w:type="spellStart"/>
      <w:r w:rsidR="00D63CB0" w:rsidRPr="00155677">
        <w:rPr>
          <w:rFonts w:ascii="Times New Roman" w:hAnsi="Times New Roman" w:cs="Times New Roman"/>
          <w:sz w:val="24"/>
          <w:szCs w:val="24"/>
        </w:rPr>
        <w:t>мультимедійного</w:t>
      </w:r>
      <w:proofErr w:type="spellEnd"/>
      <w:r w:rsidR="00D63CB0" w:rsidRPr="00155677">
        <w:rPr>
          <w:rFonts w:ascii="Times New Roman" w:hAnsi="Times New Roman" w:cs="Times New Roman"/>
          <w:sz w:val="24"/>
          <w:szCs w:val="24"/>
        </w:rPr>
        <w:t xml:space="preserve"> </w:t>
      </w:r>
      <w:proofErr w:type="spellStart"/>
      <w:r w:rsidR="00D63CB0" w:rsidRPr="00155677">
        <w:rPr>
          <w:rFonts w:ascii="Times New Roman" w:hAnsi="Times New Roman" w:cs="Times New Roman"/>
          <w:sz w:val="24"/>
          <w:szCs w:val="24"/>
        </w:rPr>
        <w:t>обладнання</w:t>
      </w:r>
      <w:proofErr w:type="spellEnd"/>
      <w:r w:rsidR="00D63CB0" w:rsidRPr="00155677">
        <w:rPr>
          <w:rFonts w:ascii="Times New Roman" w:hAnsi="Times New Roman" w:cs="Times New Roman"/>
          <w:sz w:val="24"/>
          <w:szCs w:val="24"/>
        </w:rPr>
        <w:t xml:space="preserve"> для </w:t>
      </w:r>
      <w:proofErr w:type="spellStart"/>
      <w:r w:rsidR="00D63CB0" w:rsidRPr="00155677">
        <w:rPr>
          <w:rFonts w:ascii="Times New Roman" w:hAnsi="Times New Roman" w:cs="Times New Roman"/>
          <w:sz w:val="24"/>
          <w:szCs w:val="24"/>
        </w:rPr>
        <w:t>навчальних</w:t>
      </w:r>
      <w:proofErr w:type="spellEnd"/>
      <w:r w:rsidR="00D63CB0" w:rsidRPr="00155677">
        <w:rPr>
          <w:rFonts w:ascii="Times New Roman" w:hAnsi="Times New Roman" w:cs="Times New Roman"/>
          <w:sz w:val="24"/>
          <w:szCs w:val="24"/>
        </w:rPr>
        <w:t xml:space="preserve"> </w:t>
      </w:r>
      <w:proofErr w:type="spellStart"/>
      <w:r w:rsidR="00D63CB0" w:rsidRPr="00155677">
        <w:rPr>
          <w:rFonts w:ascii="Times New Roman" w:hAnsi="Times New Roman" w:cs="Times New Roman"/>
          <w:sz w:val="24"/>
          <w:szCs w:val="24"/>
        </w:rPr>
        <w:t>кабінетів</w:t>
      </w:r>
      <w:proofErr w:type="spellEnd"/>
      <w:r w:rsidR="00D63CB0" w:rsidRPr="00155677">
        <w:rPr>
          <w:rFonts w:ascii="Times New Roman" w:hAnsi="Times New Roman" w:cs="Times New Roman"/>
          <w:sz w:val="24"/>
          <w:szCs w:val="24"/>
        </w:rPr>
        <w:t xml:space="preserve"> ЗЗСО, </w:t>
      </w:r>
      <w:proofErr w:type="spellStart"/>
      <w:r w:rsidR="00D63CB0" w:rsidRPr="00155677">
        <w:rPr>
          <w:rFonts w:ascii="Times New Roman" w:hAnsi="Times New Roman" w:cs="Times New Roman"/>
          <w:sz w:val="24"/>
          <w:szCs w:val="24"/>
        </w:rPr>
        <w:t>що</w:t>
      </w:r>
      <w:proofErr w:type="spellEnd"/>
      <w:r w:rsidR="00D63CB0" w:rsidRPr="00155677">
        <w:rPr>
          <w:rFonts w:ascii="Times New Roman" w:hAnsi="Times New Roman" w:cs="Times New Roman"/>
          <w:sz w:val="24"/>
          <w:szCs w:val="24"/>
        </w:rPr>
        <w:t xml:space="preserve"> </w:t>
      </w:r>
      <w:proofErr w:type="spellStart"/>
      <w:r w:rsidR="00D63CB0" w:rsidRPr="00155677">
        <w:rPr>
          <w:rFonts w:ascii="Times New Roman" w:hAnsi="Times New Roman" w:cs="Times New Roman"/>
          <w:sz w:val="24"/>
          <w:szCs w:val="24"/>
        </w:rPr>
        <w:t>працюють</w:t>
      </w:r>
      <w:proofErr w:type="spellEnd"/>
      <w:r w:rsidR="00D63CB0" w:rsidRPr="00155677">
        <w:rPr>
          <w:rFonts w:ascii="Times New Roman" w:hAnsi="Times New Roman" w:cs="Times New Roman"/>
          <w:sz w:val="24"/>
          <w:szCs w:val="24"/>
        </w:rPr>
        <w:t xml:space="preserve"> за </w:t>
      </w:r>
      <w:proofErr w:type="spellStart"/>
      <w:r w:rsidR="00D63CB0" w:rsidRPr="00155677">
        <w:rPr>
          <w:rFonts w:ascii="Times New Roman" w:hAnsi="Times New Roman" w:cs="Times New Roman"/>
          <w:sz w:val="24"/>
          <w:szCs w:val="24"/>
        </w:rPr>
        <w:t>концепцією</w:t>
      </w:r>
      <w:proofErr w:type="spellEnd"/>
      <w:r w:rsidR="00D63CB0" w:rsidRPr="00155677">
        <w:rPr>
          <w:rFonts w:ascii="Times New Roman" w:hAnsi="Times New Roman" w:cs="Times New Roman"/>
          <w:sz w:val="24"/>
          <w:szCs w:val="24"/>
        </w:rPr>
        <w:t xml:space="preserve"> НУШ – 447 тис.405 грн.</w:t>
      </w:r>
    </w:p>
    <w:p w:rsidR="00D63CB0" w:rsidRPr="00155677" w:rsidRDefault="003376C4" w:rsidP="00155677">
      <w:pPr>
        <w:tabs>
          <w:tab w:val="left" w:pos="284"/>
        </w:tabs>
        <w:spacing w:after="0"/>
        <w:jc w:val="both"/>
        <w:rPr>
          <w:rFonts w:ascii="Times New Roman" w:hAnsi="Times New Roman" w:cs="Times New Roman"/>
          <w:sz w:val="24"/>
          <w:szCs w:val="24"/>
          <w:lang w:val="uk-UA"/>
        </w:rPr>
      </w:pPr>
      <w:r w:rsidRPr="00155677">
        <w:rPr>
          <w:rFonts w:ascii="Times New Roman" w:hAnsi="Times New Roman" w:cs="Times New Roman"/>
          <w:sz w:val="24"/>
          <w:szCs w:val="24"/>
          <w:lang w:val="uk-UA"/>
        </w:rPr>
        <w:t xml:space="preserve">    </w:t>
      </w:r>
      <w:r w:rsidR="00D63CB0" w:rsidRPr="00155677">
        <w:rPr>
          <w:rFonts w:ascii="Times New Roman" w:hAnsi="Times New Roman" w:cs="Times New Roman"/>
          <w:sz w:val="24"/>
          <w:szCs w:val="24"/>
          <w:lang w:val="uk-UA"/>
        </w:rPr>
        <w:t xml:space="preserve">Питання постійного оновлення і модернізації матеріально-технічної бази закладів освіти, забезпечення їх забезпечення їх спеціальною навчальною літературою та підручниками, </w:t>
      </w:r>
      <w:r w:rsidR="00D63CB0" w:rsidRPr="00155677">
        <w:rPr>
          <w:rFonts w:ascii="Times New Roman" w:hAnsi="Times New Roman" w:cs="Times New Roman"/>
          <w:sz w:val="24"/>
          <w:szCs w:val="24"/>
          <w:lang w:val="uk-UA"/>
        </w:rPr>
        <w:lastRenderedPageBreak/>
        <w:t xml:space="preserve">дидактичними матеріалами, навчальним приладдям, програмними засобами, комп’ютерною технікою та </w:t>
      </w:r>
      <w:r w:rsidR="00D63CB0" w:rsidRPr="00155677">
        <w:rPr>
          <w:rFonts w:ascii="Times New Roman" w:eastAsia="Calibri" w:hAnsi="Times New Roman" w:cs="Times New Roman"/>
          <w:sz w:val="24"/>
          <w:szCs w:val="24"/>
          <w:lang w:val="uk-UA"/>
        </w:rPr>
        <w:t xml:space="preserve">мультимедійною </w:t>
      </w:r>
      <w:r w:rsidR="00D63CB0" w:rsidRPr="00155677">
        <w:rPr>
          <w:rFonts w:ascii="Times New Roman" w:hAnsi="Times New Roman" w:cs="Times New Roman"/>
          <w:sz w:val="24"/>
          <w:szCs w:val="24"/>
          <w:lang w:val="uk-UA"/>
        </w:rPr>
        <w:t xml:space="preserve">технікою, </w:t>
      </w:r>
      <w:r w:rsidR="00D63CB0" w:rsidRPr="00155677">
        <w:rPr>
          <w:rFonts w:ascii="Times New Roman" w:eastAsia="Calibri" w:hAnsi="Times New Roman" w:cs="Times New Roman"/>
          <w:sz w:val="24"/>
          <w:szCs w:val="24"/>
          <w:lang w:val="uk-UA"/>
        </w:rPr>
        <w:t>інтерактивними дошками</w:t>
      </w:r>
      <w:r w:rsidR="00D63CB0" w:rsidRPr="00155677">
        <w:rPr>
          <w:rFonts w:ascii="Times New Roman" w:hAnsi="Times New Roman" w:cs="Times New Roman"/>
          <w:sz w:val="24"/>
          <w:szCs w:val="24"/>
          <w:lang w:val="uk-UA"/>
        </w:rPr>
        <w:t xml:space="preserve"> залишається актуальним.</w:t>
      </w:r>
    </w:p>
    <w:p w:rsidR="00D63CB0" w:rsidRPr="00155677" w:rsidRDefault="003376C4" w:rsidP="00155677">
      <w:pPr>
        <w:jc w:val="both"/>
        <w:rPr>
          <w:rFonts w:ascii="Times New Roman" w:hAnsi="Times New Roman" w:cs="Times New Roman"/>
          <w:sz w:val="24"/>
          <w:szCs w:val="24"/>
        </w:rPr>
      </w:pPr>
      <w:r w:rsidRPr="00155677">
        <w:rPr>
          <w:rFonts w:ascii="Times New Roman" w:hAnsi="Times New Roman" w:cs="Times New Roman"/>
          <w:sz w:val="24"/>
          <w:szCs w:val="24"/>
          <w:lang w:val="uk-UA"/>
        </w:rPr>
        <w:t xml:space="preserve">     </w:t>
      </w:r>
      <w:proofErr w:type="spellStart"/>
      <w:r w:rsidR="00D63CB0" w:rsidRPr="00155677">
        <w:rPr>
          <w:rFonts w:ascii="Times New Roman" w:hAnsi="Times New Roman" w:cs="Times New Roman"/>
          <w:sz w:val="24"/>
          <w:szCs w:val="24"/>
        </w:rPr>
        <w:t>Проблемним</w:t>
      </w:r>
      <w:proofErr w:type="spellEnd"/>
      <w:r w:rsidR="00D63CB0" w:rsidRPr="00155677">
        <w:rPr>
          <w:rFonts w:ascii="Times New Roman" w:hAnsi="Times New Roman" w:cs="Times New Roman"/>
          <w:sz w:val="24"/>
          <w:szCs w:val="24"/>
        </w:rPr>
        <w:t xml:space="preserve"> </w:t>
      </w:r>
      <w:proofErr w:type="spellStart"/>
      <w:r w:rsidR="00D63CB0" w:rsidRPr="00155677">
        <w:rPr>
          <w:rFonts w:ascii="Times New Roman" w:hAnsi="Times New Roman" w:cs="Times New Roman"/>
          <w:sz w:val="24"/>
          <w:szCs w:val="24"/>
        </w:rPr>
        <w:t>також</w:t>
      </w:r>
      <w:proofErr w:type="spellEnd"/>
      <w:r w:rsidR="00D63CB0" w:rsidRPr="00155677">
        <w:rPr>
          <w:rFonts w:ascii="Times New Roman" w:hAnsi="Times New Roman" w:cs="Times New Roman"/>
          <w:sz w:val="24"/>
          <w:szCs w:val="24"/>
        </w:rPr>
        <w:t xml:space="preserve"> </w:t>
      </w:r>
      <w:proofErr w:type="spellStart"/>
      <w:r w:rsidR="00D63CB0" w:rsidRPr="00155677">
        <w:rPr>
          <w:rFonts w:ascii="Times New Roman" w:hAnsi="Times New Roman" w:cs="Times New Roman"/>
          <w:sz w:val="24"/>
          <w:szCs w:val="24"/>
        </w:rPr>
        <w:t>залишається</w:t>
      </w:r>
      <w:proofErr w:type="spellEnd"/>
      <w:r w:rsidR="00D63CB0" w:rsidRPr="00155677">
        <w:rPr>
          <w:rFonts w:ascii="Times New Roman" w:hAnsi="Times New Roman" w:cs="Times New Roman"/>
          <w:sz w:val="24"/>
          <w:szCs w:val="24"/>
        </w:rPr>
        <w:t xml:space="preserve"> </w:t>
      </w:r>
      <w:proofErr w:type="spellStart"/>
      <w:r w:rsidR="00D63CB0" w:rsidRPr="00155677">
        <w:rPr>
          <w:rFonts w:ascii="Times New Roman" w:hAnsi="Times New Roman" w:cs="Times New Roman"/>
          <w:sz w:val="24"/>
          <w:szCs w:val="24"/>
        </w:rPr>
        <w:t>питання</w:t>
      </w:r>
      <w:proofErr w:type="spellEnd"/>
      <w:r w:rsidR="00D63CB0" w:rsidRPr="00155677">
        <w:rPr>
          <w:rFonts w:ascii="Times New Roman" w:hAnsi="Times New Roman" w:cs="Times New Roman"/>
          <w:sz w:val="24"/>
          <w:szCs w:val="24"/>
        </w:rPr>
        <w:t xml:space="preserve"> </w:t>
      </w:r>
      <w:proofErr w:type="spellStart"/>
      <w:r w:rsidR="00D63CB0" w:rsidRPr="00155677">
        <w:rPr>
          <w:rFonts w:ascii="Times New Roman" w:hAnsi="Times New Roman" w:cs="Times New Roman"/>
          <w:sz w:val="24"/>
          <w:szCs w:val="24"/>
        </w:rPr>
        <w:t>щодо</w:t>
      </w:r>
      <w:proofErr w:type="spellEnd"/>
      <w:r w:rsidR="00D63CB0" w:rsidRPr="00155677">
        <w:rPr>
          <w:rFonts w:ascii="Times New Roman" w:hAnsi="Times New Roman" w:cs="Times New Roman"/>
          <w:sz w:val="24"/>
          <w:szCs w:val="24"/>
        </w:rPr>
        <w:t xml:space="preserve"> </w:t>
      </w:r>
      <w:proofErr w:type="spellStart"/>
      <w:r w:rsidR="00D63CB0" w:rsidRPr="00155677">
        <w:rPr>
          <w:rFonts w:ascii="Times New Roman" w:hAnsi="Times New Roman" w:cs="Times New Roman"/>
          <w:sz w:val="24"/>
          <w:szCs w:val="24"/>
        </w:rPr>
        <w:t>забезпечення</w:t>
      </w:r>
      <w:proofErr w:type="spellEnd"/>
      <w:r w:rsidR="00D63CB0" w:rsidRPr="00155677">
        <w:rPr>
          <w:rFonts w:ascii="Times New Roman" w:hAnsi="Times New Roman" w:cs="Times New Roman"/>
          <w:sz w:val="24"/>
          <w:szCs w:val="24"/>
        </w:rPr>
        <w:t xml:space="preserve"> </w:t>
      </w:r>
      <w:proofErr w:type="spellStart"/>
      <w:r w:rsidR="00D63CB0" w:rsidRPr="00155677">
        <w:rPr>
          <w:rFonts w:ascii="Times New Roman" w:hAnsi="Times New Roman" w:cs="Times New Roman"/>
          <w:sz w:val="24"/>
          <w:szCs w:val="24"/>
        </w:rPr>
        <w:t>сучасними</w:t>
      </w:r>
      <w:proofErr w:type="spellEnd"/>
      <w:r w:rsidR="00D63CB0" w:rsidRPr="00155677">
        <w:rPr>
          <w:rFonts w:ascii="Times New Roman" w:hAnsi="Times New Roman" w:cs="Times New Roman"/>
          <w:sz w:val="24"/>
          <w:szCs w:val="24"/>
        </w:rPr>
        <w:t xml:space="preserve"> </w:t>
      </w:r>
      <w:proofErr w:type="spellStart"/>
      <w:r w:rsidR="00D63CB0" w:rsidRPr="00155677">
        <w:rPr>
          <w:rFonts w:ascii="Times New Roman" w:hAnsi="Times New Roman" w:cs="Times New Roman"/>
          <w:sz w:val="24"/>
          <w:szCs w:val="24"/>
        </w:rPr>
        <w:t>предметними</w:t>
      </w:r>
      <w:proofErr w:type="spellEnd"/>
      <w:r w:rsidR="00D63CB0" w:rsidRPr="00155677">
        <w:rPr>
          <w:rFonts w:ascii="Times New Roman" w:hAnsi="Times New Roman" w:cs="Times New Roman"/>
          <w:sz w:val="24"/>
          <w:szCs w:val="24"/>
        </w:rPr>
        <w:t xml:space="preserve"> </w:t>
      </w:r>
      <w:proofErr w:type="spellStart"/>
      <w:r w:rsidR="00D63CB0" w:rsidRPr="00155677">
        <w:rPr>
          <w:rFonts w:ascii="Times New Roman" w:hAnsi="Times New Roman" w:cs="Times New Roman"/>
          <w:sz w:val="24"/>
          <w:szCs w:val="24"/>
        </w:rPr>
        <w:t>навчальними</w:t>
      </w:r>
      <w:proofErr w:type="spellEnd"/>
      <w:r w:rsidR="00D63CB0" w:rsidRPr="00155677">
        <w:rPr>
          <w:rFonts w:ascii="Times New Roman" w:hAnsi="Times New Roman" w:cs="Times New Roman"/>
          <w:sz w:val="24"/>
          <w:szCs w:val="24"/>
        </w:rPr>
        <w:t xml:space="preserve"> </w:t>
      </w:r>
      <w:proofErr w:type="spellStart"/>
      <w:r w:rsidR="00D63CB0" w:rsidRPr="00155677">
        <w:rPr>
          <w:rFonts w:ascii="Times New Roman" w:hAnsi="Times New Roman" w:cs="Times New Roman"/>
          <w:sz w:val="24"/>
          <w:szCs w:val="24"/>
        </w:rPr>
        <w:t>кабінетами</w:t>
      </w:r>
      <w:proofErr w:type="spellEnd"/>
      <w:r w:rsidR="00D63CB0" w:rsidRPr="00155677">
        <w:rPr>
          <w:rFonts w:ascii="Times New Roman" w:hAnsi="Times New Roman" w:cs="Times New Roman"/>
          <w:sz w:val="24"/>
          <w:szCs w:val="24"/>
        </w:rPr>
        <w:t xml:space="preserve"> ЗЗСО (</w:t>
      </w:r>
      <w:proofErr w:type="spellStart"/>
      <w:r w:rsidR="00D63CB0" w:rsidRPr="00155677">
        <w:rPr>
          <w:rFonts w:ascii="Times New Roman" w:hAnsi="Times New Roman" w:cs="Times New Roman"/>
          <w:sz w:val="24"/>
          <w:szCs w:val="24"/>
        </w:rPr>
        <w:t>х</w:t>
      </w:r>
      <w:r w:rsidR="00D63CB0" w:rsidRPr="00155677">
        <w:rPr>
          <w:rFonts w:ascii="Times New Roman" w:eastAsia="Calibri" w:hAnsi="Times New Roman" w:cs="Times New Roman"/>
          <w:sz w:val="24"/>
          <w:szCs w:val="24"/>
        </w:rPr>
        <w:t>імії</w:t>
      </w:r>
      <w:proofErr w:type="spellEnd"/>
      <w:r w:rsidR="00D63CB0" w:rsidRPr="00155677">
        <w:rPr>
          <w:rFonts w:ascii="Times New Roman" w:eastAsia="Calibri" w:hAnsi="Times New Roman" w:cs="Times New Roman"/>
          <w:sz w:val="24"/>
          <w:szCs w:val="24"/>
        </w:rPr>
        <w:t xml:space="preserve">, </w:t>
      </w:r>
      <w:proofErr w:type="spellStart"/>
      <w:r w:rsidR="00D63CB0" w:rsidRPr="00155677">
        <w:rPr>
          <w:rFonts w:ascii="Times New Roman" w:eastAsia="Calibri" w:hAnsi="Times New Roman" w:cs="Times New Roman"/>
          <w:sz w:val="24"/>
          <w:szCs w:val="24"/>
        </w:rPr>
        <w:t>біології</w:t>
      </w:r>
      <w:proofErr w:type="spellEnd"/>
      <w:r w:rsidR="00D63CB0" w:rsidRPr="00155677">
        <w:rPr>
          <w:rFonts w:ascii="Times New Roman" w:eastAsia="Calibri" w:hAnsi="Times New Roman" w:cs="Times New Roman"/>
          <w:sz w:val="24"/>
          <w:szCs w:val="24"/>
        </w:rPr>
        <w:t xml:space="preserve">, </w:t>
      </w:r>
      <w:proofErr w:type="spellStart"/>
      <w:r w:rsidR="00D63CB0" w:rsidRPr="00155677">
        <w:rPr>
          <w:rFonts w:ascii="Times New Roman" w:eastAsia="Calibri" w:hAnsi="Times New Roman" w:cs="Times New Roman"/>
          <w:sz w:val="24"/>
          <w:szCs w:val="24"/>
        </w:rPr>
        <w:t>фізики</w:t>
      </w:r>
      <w:proofErr w:type="spellEnd"/>
      <w:r w:rsidR="00D63CB0" w:rsidRPr="00155677">
        <w:rPr>
          <w:rFonts w:ascii="Times New Roman" w:eastAsia="Calibri" w:hAnsi="Times New Roman" w:cs="Times New Roman"/>
          <w:sz w:val="24"/>
          <w:szCs w:val="24"/>
        </w:rPr>
        <w:t xml:space="preserve">, </w:t>
      </w:r>
      <w:proofErr w:type="spellStart"/>
      <w:r w:rsidR="00D63CB0" w:rsidRPr="00155677">
        <w:rPr>
          <w:rFonts w:ascii="Times New Roman" w:eastAsia="Calibri" w:hAnsi="Times New Roman" w:cs="Times New Roman"/>
          <w:sz w:val="24"/>
          <w:szCs w:val="24"/>
        </w:rPr>
        <w:t>географії</w:t>
      </w:r>
      <w:proofErr w:type="spellEnd"/>
      <w:r w:rsidR="00D63CB0" w:rsidRPr="00155677">
        <w:rPr>
          <w:rFonts w:ascii="Times New Roman" w:eastAsia="Calibri" w:hAnsi="Times New Roman" w:cs="Times New Roman"/>
          <w:sz w:val="24"/>
          <w:szCs w:val="24"/>
        </w:rPr>
        <w:t xml:space="preserve"> та математики). Потреба у </w:t>
      </w:r>
      <w:proofErr w:type="spellStart"/>
      <w:r w:rsidR="00D63CB0" w:rsidRPr="00155677">
        <w:rPr>
          <w:rFonts w:ascii="Times New Roman" w:eastAsia="Calibri" w:hAnsi="Times New Roman" w:cs="Times New Roman"/>
          <w:sz w:val="24"/>
          <w:szCs w:val="24"/>
        </w:rPr>
        <w:t>оновленні</w:t>
      </w:r>
      <w:proofErr w:type="spellEnd"/>
      <w:r w:rsidR="00D63CB0" w:rsidRPr="00155677">
        <w:rPr>
          <w:rFonts w:ascii="Times New Roman" w:eastAsia="Calibri" w:hAnsi="Times New Roman" w:cs="Times New Roman"/>
          <w:sz w:val="24"/>
          <w:szCs w:val="24"/>
        </w:rPr>
        <w:t xml:space="preserve"> </w:t>
      </w:r>
      <w:proofErr w:type="spellStart"/>
      <w:r w:rsidR="00D63CB0" w:rsidRPr="00155677">
        <w:rPr>
          <w:rFonts w:ascii="Times New Roman" w:eastAsia="Calibri" w:hAnsi="Times New Roman" w:cs="Times New Roman"/>
          <w:sz w:val="24"/>
          <w:szCs w:val="24"/>
        </w:rPr>
        <w:t>шкільних</w:t>
      </w:r>
      <w:proofErr w:type="spellEnd"/>
      <w:r w:rsidR="00D63CB0" w:rsidRPr="00155677">
        <w:rPr>
          <w:rFonts w:ascii="Times New Roman" w:eastAsia="Calibri" w:hAnsi="Times New Roman" w:cs="Times New Roman"/>
          <w:sz w:val="24"/>
          <w:szCs w:val="24"/>
        </w:rPr>
        <w:t xml:space="preserve"> </w:t>
      </w:r>
      <w:proofErr w:type="spellStart"/>
      <w:r w:rsidR="00D63CB0" w:rsidRPr="00155677">
        <w:rPr>
          <w:rFonts w:ascii="Times New Roman" w:eastAsia="Calibri" w:hAnsi="Times New Roman" w:cs="Times New Roman"/>
          <w:sz w:val="24"/>
          <w:szCs w:val="24"/>
        </w:rPr>
        <w:t>меблів</w:t>
      </w:r>
      <w:proofErr w:type="spellEnd"/>
      <w:r w:rsidR="00D63CB0" w:rsidRPr="00155677">
        <w:rPr>
          <w:rFonts w:ascii="Times New Roman" w:eastAsia="Calibri" w:hAnsi="Times New Roman" w:cs="Times New Roman"/>
          <w:sz w:val="24"/>
          <w:szCs w:val="24"/>
        </w:rPr>
        <w:t xml:space="preserve">, </w:t>
      </w:r>
      <w:proofErr w:type="spellStart"/>
      <w:r w:rsidR="00D63CB0" w:rsidRPr="00155677">
        <w:rPr>
          <w:rFonts w:ascii="Times New Roman" w:eastAsia="Calibri" w:hAnsi="Times New Roman" w:cs="Times New Roman"/>
          <w:sz w:val="24"/>
          <w:szCs w:val="24"/>
        </w:rPr>
        <w:t>придбання</w:t>
      </w:r>
      <w:proofErr w:type="spellEnd"/>
      <w:r w:rsidR="00D63CB0" w:rsidRPr="00155677">
        <w:rPr>
          <w:rFonts w:ascii="Times New Roman" w:eastAsia="Calibri" w:hAnsi="Times New Roman" w:cs="Times New Roman"/>
          <w:sz w:val="24"/>
          <w:szCs w:val="24"/>
        </w:rPr>
        <w:t xml:space="preserve"> спортивного </w:t>
      </w:r>
      <w:proofErr w:type="spellStart"/>
      <w:r w:rsidR="00D63CB0" w:rsidRPr="00155677">
        <w:rPr>
          <w:rFonts w:ascii="Times New Roman" w:eastAsia="Calibri" w:hAnsi="Times New Roman" w:cs="Times New Roman"/>
          <w:sz w:val="24"/>
          <w:szCs w:val="24"/>
        </w:rPr>
        <w:t>інвентарю</w:t>
      </w:r>
      <w:proofErr w:type="spellEnd"/>
      <w:r w:rsidR="00D63CB0" w:rsidRPr="00155677">
        <w:rPr>
          <w:rFonts w:ascii="Times New Roman" w:eastAsia="Calibri" w:hAnsi="Times New Roman" w:cs="Times New Roman"/>
          <w:sz w:val="24"/>
          <w:szCs w:val="24"/>
        </w:rPr>
        <w:t xml:space="preserve">, </w:t>
      </w:r>
      <w:proofErr w:type="spellStart"/>
      <w:r w:rsidR="00D63CB0" w:rsidRPr="00155677">
        <w:rPr>
          <w:rFonts w:ascii="Times New Roman" w:eastAsia="Calibri" w:hAnsi="Times New Roman" w:cs="Times New Roman"/>
          <w:sz w:val="24"/>
          <w:szCs w:val="24"/>
        </w:rPr>
        <w:t>меблів</w:t>
      </w:r>
      <w:proofErr w:type="spellEnd"/>
      <w:r w:rsidR="00D63CB0" w:rsidRPr="00155677">
        <w:rPr>
          <w:rFonts w:ascii="Times New Roman" w:eastAsia="Calibri" w:hAnsi="Times New Roman" w:cs="Times New Roman"/>
          <w:sz w:val="24"/>
          <w:szCs w:val="24"/>
        </w:rPr>
        <w:t xml:space="preserve"> для </w:t>
      </w:r>
      <w:proofErr w:type="spellStart"/>
      <w:r w:rsidR="00D63CB0" w:rsidRPr="00155677">
        <w:rPr>
          <w:rFonts w:ascii="Times New Roman" w:eastAsia="Calibri" w:hAnsi="Times New Roman" w:cs="Times New Roman"/>
          <w:sz w:val="24"/>
          <w:szCs w:val="24"/>
        </w:rPr>
        <w:t>їдалень</w:t>
      </w:r>
      <w:proofErr w:type="spellEnd"/>
      <w:r w:rsidR="00D63CB0" w:rsidRPr="00155677">
        <w:rPr>
          <w:rFonts w:ascii="Times New Roman" w:eastAsia="Calibri" w:hAnsi="Times New Roman" w:cs="Times New Roman"/>
          <w:sz w:val="24"/>
          <w:szCs w:val="24"/>
        </w:rPr>
        <w:t xml:space="preserve"> у ЗЗСО,</w:t>
      </w:r>
      <w:r w:rsidR="00D63CB0" w:rsidRPr="00155677">
        <w:rPr>
          <w:rFonts w:ascii="Times New Roman" w:hAnsi="Times New Roman" w:cs="Times New Roman"/>
          <w:sz w:val="24"/>
          <w:szCs w:val="24"/>
        </w:rPr>
        <w:t xml:space="preserve"> </w:t>
      </w:r>
      <w:proofErr w:type="spellStart"/>
      <w:r w:rsidR="00D63CB0" w:rsidRPr="00155677">
        <w:rPr>
          <w:rFonts w:ascii="Times New Roman" w:hAnsi="Times New Roman" w:cs="Times New Roman"/>
          <w:sz w:val="24"/>
          <w:szCs w:val="24"/>
        </w:rPr>
        <w:t>технологічного</w:t>
      </w:r>
      <w:proofErr w:type="spellEnd"/>
      <w:r w:rsidR="00D63CB0" w:rsidRPr="00155677">
        <w:rPr>
          <w:rFonts w:ascii="Times New Roman" w:hAnsi="Times New Roman" w:cs="Times New Roman"/>
          <w:sz w:val="24"/>
          <w:szCs w:val="24"/>
        </w:rPr>
        <w:t xml:space="preserve"> та холодильного </w:t>
      </w:r>
      <w:proofErr w:type="spellStart"/>
      <w:r w:rsidR="00D63CB0" w:rsidRPr="00155677">
        <w:rPr>
          <w:rFonts w:ascii="Times New Roman" w:hAnsi="Times New Roman" w:cs="Times New Roman"/>
          <w:sz w:val="24"/>
          <w:szCs w:val="24"/>
        </w:rPr>
        <w:t>обладнання</w:t>
      </w:r>
      <w:proofErr w:type="spellEnd"/>
      <w:r w:rsidR="00D63CB0" w:rsidRPr="00155677">
        <w:rPr>
          <w:rFonts w:ascii="Times New Roman" w:hAnsi="Times New Roman" w:cs="Times New Roman"/>
          <w:sz w:val="24"/>
          <w:szCs w:val="24"/>
        </w:rPr>
        <w:t xml:space="preserve">, </w:t>
      </w:r>
      <w:proofErr w:type="spellStart"/>
      <w:r w:rsidR="00D63CB0" w:rsidRPr="00155677">
        <w:rPr>
          <w:rFonts w:ascii="Times New Roman" w:hAnsi="Times New Roman" w:cs="Times New Roman"/>
          <w:sz w:val="24"/>
          <w:szCs w:val="24"/>
        </w:rPr>
        <w:t>ігрового</w:t>
      </w:r>
      <w:proofErr w:type="spellEnd"/>
      <w:r w:rsidR="00D63CB0" w:rsidRPr="00155677">
        <w:rPr>
          <w:rFonts w:ascii="Times New Roman" w:hAnsi="Times New Roman" w:cs="Times New Roman"/>
          <w:sz w:val="24"/>
          <w:szCs w:val="24"/>
        </w:rPr>
        <w:t xml:space="preserve"> та спортивного </w:t>
      </w:r>
      <w:proofErr w:type="spellStart"/>
      <w:r w:rsidR="00D63CB0" w:rsidRPr="00155677">
        <w:rPr>
          <w:rFonts w:ascii="Times New Roman" w:hAnsi="Times New Roman" w:cs="Times New Roman"/>
          <w:sz w:val="24"/>
          <w:szCs w:val="24"/>
        </w:rPr>
        <w:t>обладнання</w:t>
      </w:r>
      <w:proofErr w:type="spellEnd"/>
      <w:r w:rsidR="00D63CB0" w:rsidRPr="00155677">
        <w:rPr>
          <w:rFonts w:ascii="Times New Roman" w:hAnsi="Times New Roman" w:cs="Times New Roman"/>
          <w:sz w:val="24"/>
          <w:szCs w:val="24"/>
        </w:rPr>
        <w:t xml:space="preserve">, </w:t>
      </w:r>
      <w:proofErr w:type="spellStart"/>
      <w:r w:rsidR="00D63CB0" w:rsidRPr="00155677">
        <w:rPr>
          <w:rFonts w:ascii="Times New Roman" w:hAnsi="Times New Roman" w:cs="Times New Roman"/>
          <w:sz w:val="24"/>
          <w:szCs w:val="24"/>
        </w:rPr>
        <w:t>поновлення</w:t>
      </w:r>
      <w:proofErr w:type="spellEnd"/>
      <w:r w:rsidR="00D63CB0" w:rsidRPr="00155677">
        <w:rPr>
          <w:rFonts w:ascii="Times New Roman" w:hAnsi="Times New Roman" w:cs="Times New Roman"/>
          <w:sz w:val="24"/>
          <w:szCs w:val="24"/>
        </w:rPr>
        <w:t xml:space="preserve"> </w:t>
      </w:r>
      <w:proofErr w:type="spellStart"/>
      <w:r w:rsidR="00D63CB0" w:rsidRPr="00155677">
        <w:rPr>
          <w:rFonts w:ascii="Times New Roman" w:hAnsi="Times New Roman" w:cs="Times New Roman"/>
          <w:sz w:val="24"/>
          <w:szCs w:val="24"/>
        </w:rPr>
        <w:t>спортивних</w:t>
      </w:r>
      <w:proofErr w:type="spellEnd"/>
      <w:r w:rsidR="00D63CB0" w:rsidRPr="00155677">
        <w:rPr>
          <w:rFonts w:ascii="Times New Roman" w:hAnsi="Times New Roman" w:cs="Times New Roman"/>
          <w:sz w:val="24"/>
          <w:szCs w:val="24"/>
        </w:rPr>
        <w:t xml:space="preserve"> та </w:t>
      </w:r>
      <w:proofErr w:type="spellStart"/>
      <w:r w:rsidR="00D63CB0" w:rsidRPr="00155677">
        <w:rPr>
          <w:rFonts w:ascii="Times New Roman" w:hAnsi="Times New Roman" w:cs="Times New Roman"/>
          <w:sz w:val="24"/>
          <w:szCs w:val="24"/>
        </w:rPr>
        <w:t>ігрових</w:t>
      </w:r>
      <w:proofErr w:type="spellEnd"/>
      <w:r w:rsidR="00D63CB0" w:rsidRPr="00155677">
        <w:rPr>
          <w:rFonts w:ascii="Times New Roman" w:hAnsi="Times New Roman" w:cs="Times New Roman"/>
          <w:sz w:val="24"/>
          <w:szCs w:val="24"/>
        </w:rPr>
        <w:t xml:space="preserve"> </w:t>
      </w:r>
      <w:proofErr w:type="spellStart"/>
      <w:r w:rsidR="00D63CB0" w:rsidRPr="00155677">
        <w:rPr>
          <w:rFonts w:ascii="Times New Roman" w:hAnsi="Times New Roman" w:cs="Times New Roman"/>
          <w:sz w:val="24"/>
          <w:szCs w:val="24"/>
        </w:rPr>
        <w:t>споруд</w:t>
      </w:r>
      <w:proofErr w:type="spellEnd"/>
      <w:r w:rsidR="00D63CB0" w:rsidRPr="00155677">
        <w:rPr>
          <w:rFonts w:ascii="Times New Roman" w:hAnsi="Times New Roman" w:cs="Times New Roman"/>
          <w:sz w:val="24"/>
          <w:szCs w:val="24"/>
        </w:rPr>
        <w:t xml:space="preserve"> на </w:t>
      </w:r>
      <w:proofErr w:type="spellStart"/>
      <w:r w:rsidR="00D63CB0" w:rsidRPr="00155677">
        <w:rPr>
          <w:rFonts w:ascii="Times New Roman" w:hAnsi="Times New Roman" w:cs="Times New Roman"/>
          <w:sz w:val="24"/>
          <w:szCs w:val="24"/>
        </w:rPr>
        <w:t>майданчиках</w:t>
      </w:r>
      <w:proofErr w:type="spellEnd"/>
      <w:r w:rsidR="00D63CB0" w:rsidRPr="00155677">
        <w:rPr>
          <w:rFonts w:ascii="Times New Roman" w:hAnsi="Times New Roman" w:cs="Times New Roman"/>
          <w:sz w:val="24"/>
          <w:szCs w:val="24"/>
        </w:rPr>
        <w:t xml:space="preserve"> у ЗДО.</w:t>
      </w:r>
    </w:p>
    <w:p w:rsidR="00D63CB0" w:rsidRPr="00155677" w:rsidRDefault="003376C4" w:rsidP="00155677">
      <w:pPr>
        <w:pStyle w:val="11"/>
        <w:ind w:left="0"/>
        <w:jc w:val="both"/>
        <w:rPr>
          <w:lang w:val="uk-UA"/>
        </w:rPr>
      </w:pPr>
      <w:r w:rsidRPr="00155677">
        <w:rPr>
          <w:lang w:val="uk-UA"/>
        </w:rPr>
        <w:t xml:space="preserve">    </w:t>
      </w:r>
      <w:r w:rsidR="00D63CB0" w:rsidRPr="00155677">
        <w:rPr>
          <w:lang w:val="uk-UA"/>
        </w:rPr>
        <w:t xml:space="preserve">Для забезпечення доступу до </w:t>
      </w:r>
      <w:proofErr w:type="spellStart"/>
      <w:r w:rsidR="00D63CB0" w:rsidRPr="00155677">
        <w:rPr>
          <w:lang w:val="uk-UA"/>
        </w:rPr>
        <w:t>до</w:t>
      </w:r>
      <w:proofErr w:type="spellEnd"/>
      <w:r w:rsidR="00D63CB0" w:rsidRPr="00155677">
        <w:rPr>
          <w:lang w:val="uk-UA"/>
        </w:rPr>
        <w:t xml:space="preserve"> якісної освіти дітей, які проживають у сільській місцевості необхідне придбання шкільних автобусів для забезпечення підвезення учнів сільської місцевості до місць навчання.</w:t>
      </w:r>
    </w:p>
    <w:p w:rsidR="003376C4" w:rsidRPr="00155677" w:rsidRDefault="003376C4" w:rsidP="00155677">
      <w:pPr>
        <w:pStyle w:val="ad"/>
        <w:spacing w:after="0"/>
        <w:ind w:left="0"/>
        <w:jc w:val="both"/>
        <w:rPr>
          <w:lang w:val="uk-UA"/>
        </w:rPr>
      </w:pPr>
      <w:r w:rsidRPr="00155677">
        <w:rPr>
          <w:b/>
          <w:i/>
          <w:lang w:val="uk-UA"/>
        </w:rPr>
        <w:t>Дошкільна освіта</w:t>
      </w:r>
      <w:r w:rsidRPr="00155677">
        <w:rPr>
          <w:lang w:val="uk-UA"/>
        </w:rPr>
        <w:t xml:space="preserve"> </w:t>
      </w:r>
    </w:p>
    <w:p w:rsidR="00D63CB0" w:rsidRPr="00155677" w:rsidRDefault="003376C4" w:rsidP="00155677">
      <w:pPr>
        <w:pStyle w:val="ad"/>
        <w:spacing w:after="0"/>
        <w:ind w:left="0"/>
        <w:jc w:val="both"/>
        <w:rPr>
          <w:bCs/>
          <w:lang w:val="uk-UA"/>
        </w:rPr>
      </w:pPr>
      <w:r w:rsidRPr="00155677">
        <w:rPr>
          <w:lang w:val="uk-UA"/>
        </w:rPr>
        <w:t xml:space="preserve">    </w:t>
      </w:r>
      <w:proofErr w:type="spellStart"/>
      <w:r w:rsidR="00D63CB0" w:rsidRPr="00155677">
        <w:t>Забезпечення</w:t>
      </w:r>
      <w:proofErr w:type="spellEnd"/>
      <w:r w:rsidR="00D63CB0" w:rsidRPr="00155677">
        <w:t xml:space="preserve"> </w:t>
      </w:r>
      <w:proofErr w:type="spellStart"/>
      <w:r w:rsidR="00D63CB0" w:rsidRPr="00155677">
        <w:t>конституційного</w:t>
      </w:r>
      <w:proofErr w:type="spellEnd"/>
      <w:r w:rsidR="00D63CB0" w:rsidRPr="00155677">
        <w:t xml:space="preserve"> права </w:t>
      </w:r>
      <w:proofErr w:type="spellStart"/>
      <w:r w:rsidR="00D63CB0" w:rsidRPr="00155677">
        <w:t>кожної</w:t>
      </w:r>
      <w:proofErr w:type="spellEnd"/>
      <w:r w:rsidR="00D63CB0" w:rsidRPr="00155677">
        <w:t xml:space="preserve"> </w:t>
      </w:r>
      <w:proofErr w:type="spellStart"/>
      <w:r w:rsidR="00D63CB0" w:rsidRPr="00155677">
        <w:t>дитини</w:t>
      </w:r>
      <w:proofErr w:type="spellEnd"/>
      <w:r w:rsidR="00D63CB0" w:rsidRPr="00155677">
        <w:t xml:space="preserve"> на </w:t>
      </w:r>
      <w:proofErr w:type="spellStart"/>
      <w:r w:rsidR="00D63CB0" w:rsidRPr="00155677">
        <w:t>здобуття</w:t>
      </w:r>
      <w:proofErr w:type="spellEnd"/>
      <w:r w:rsidR="00D63CB0" w:rsidRPr="00155677">
        <w:t xml:space="preserve"> </w:t>
      </w:r>
      <w:proofErr w:type="spellStart"/>
      <w:r w:rsidR="00D63CB0" w:rsidRPr="00155677">
        <w:t>дошкільної</w:t>
      </w:r>
      <w:proofErr w:type="spellEnd"/>
      <w:r w:rsidR="00D63CB0" w:rsidRPr="00155677">
        <w:t xml:space="preserve"> </w:t>
      </w:r>
      <w:proofErr w:type="spellStart"/>
      <w:r w:rsidR="00D63CB0" w:rsidRPr="00155677">
        <w:t>освіти</w:t>
      </w:r>
      <w:proofErr w:type="spellEnd"/>
      <w:r w:rsidR="00D63CB0" w:rsidRPr="00155677">
        <w:t xml:space="preserve"> є </w:t>
      </w:r>
      <w:proofErr w:type="spellStart"/>
      <w:r w:rsidR="00D63CB0" w:rsidRPr="00155677">
        <w:t>надзвичайно</w:t>
      </w:r>
      <w:proofErr w:type="spellEnd"/>
      <w:r w:rsidR="00D63CB0" w:rsidRPr="00155677">
        <w:t xml:space="preserve"> </w:t>
      </w:r>
      <w:proofErr w:type="spellStart"/>
      <w:r w:rsidR="00D63CB0" w:rsidRPr="00155677">
        <w:t>важливим</w:t>
      </w:r>
      <w:proofErr w:type="spellEnd"/>
      <w:r w:rsidR="00D63CB0" w:rsidRPr="00155677">
        <w:t xml:space="preserve">. </w:t>
      </w:r>
      <w:proofErr w:type="spellStart"/>
      <w:r w:rsidR="00D63CB0" w:rsidRPr="00155677">
        <w:t>Стратегією</w:t>
      </w:r>
      <w:proofErr w:type="spellEnd"/>
      <w:r w:rsidR="00D63CB0" w:rsidRPr="00155677">
        <w:t xml:space="preserve"> </w:t>
      </w:r>
      <w:proofErr w:type="spellStart"/>
      <w:r w:rsidR="00D63CB0" w:rsidRPr="00155677">
        <w:t>розвитку</w:t>
      </w:r>
      <w:proofErr w:type="spellEnd"/>
      <w:r w:rsidR="00D63CB0" w:rsidRPr="00155677">
        <w:t xml:space="preserve"> </w:t>
      </w:r>
      <w:r w:rsidR="00D63CB0" w:rsidRPr="00155677">
        <w:rPr>
          <w:lang w:val="uk-UA"/>
        </w:rPr>
        <w:t xml:space="preserve">Бучанської міської об’єднаної територіальної громади </w:t>
      </w:r>
      <w:r w:rsidR="00D63CB0" w:rsidRPr="00155677">
        <w:t xml:space="preserve">на </w:t>
      </w:r>
      <w:proofErr w:type="spellStart"/>
      <w:r w:rsidR="00D63CB0" w:rsidRPr="00155677">
        <w:t>період</w:t>
      </w:r>
      <w:proofErr w:type="spellEnd"/>
      <w:r w:rsidR="00D63CB0" w:rsidRPr="00155677">
        <w:t xml:space="preserve"> до 202</w:t>
      </w:r>
      <w:r w:rsidR="00D63CB0" w:rsidRPr="00155677">
        <w:rPr>
          <w:lang w:val="uk-UA"/>
        </w:rPr>
        <w:t>9</w:t>
      </w:r>
      <w:r w:rsidR="00D63CB0" w:rsidRPr="00155677">
        <w:t xml:space="preserve"> року </w:t>
      </w:r>
      <w:proofErr w:type="spellStart"/>
      <w:r w:rsidR="00D63CB0" w:rsidRPr="00155677">
        <w:t>визначено</w:t>
      </w:r>
      <w:proofErr w:type="spellEnd"/>
      <w:r w:rsidR="00D63CB0" w:rsidRPr="00155677">
        <w:t xml:space="preserve"> </w:t>
      </w:r>
      <w:proofErr w:type="spellStart"/>
      <w:r w:rsidR="00D63CB0" w:rsidRPr="00155677">
        <w:t>основні</w:t>
      </w:r>
      <w:proofErr w:type="spellEnd"/>
      <w:r w:rsidR="00D63CB0" w:rsidRPr="00155677">
        <w:t xml:space="preserve"> </w:t>
      </w:r>
      <w:proofErr w:type="spellStart"/>
      <w:r w:rsidR="00D63CB0" w:rsidRPr="00155677">
        <w:t>завдання</w:t>
      </w:r>
      <w:proofErr w:type="spellEnd"/>
      <w:r w:rsidR="00D63CB0" w:rsidRPr="00155677">
        <w:t xml:space="preserve"> </w:t>
      </w:r>
      <w:proofErr w:type="spellStart"/>
      <w:r w:rsidR="00D63CB0" w:rsidRPr="00155677">
        <w:t>модернізації</w:t>
      </w:r>
      <w:proofErr w:type="spellEnd"/>
      <w:r w:rsidR="00D63CB0" w:rsidRPr="00155677">
        <w:t xml:space="preserve"> </w:t>
      </w:r>
      <w:proofErr w:type="spellStart"/>
      <w:r w:rsidR="00D63CB0" w:rsidRPr="00155677">
        <w:t>системи</w:t>
      </w:r>
      <w:proofErr w:type="spellEnd"/>
      <w:r w:rsidR="00D63CB0" w:rsidRPr="00155677">
        <w:t xml:space="preserve"> </w:t>
      </w:r>
      <w:proofErr w:type="spellStart"/>
      <w:r w:rsidR="00D63CB0" w:rsidRPr="00155677">
        <w:t>освіти</w:t>
      </w:r>
      <w:proofErr w:type="spellEnd"/>
      <w:r w:rsidR="00D63CB0" w:rsidRPr="00155677">
        <w:t xml:space="preserve"> і </w:t>
      </w:r>
      <w:proofErr w:type="spellStart"/>
      <w:r w:rsidR="00D63CB0" w:rsidRPr="00155677">
        <w:t>передбачено</w:t>
      </w:r>
      <w:proofErr w:type="spellEnd"/>
      <w:r w:rsidR="00D63CB0" w:rsidRPr="00155677">
        <w:t xml:space="preserve"> </w:t>
      </w:r>
      <w:proofErr w:type="spellStart"/>
      <w:r w:rsidR="00D63CB0" w:rsidRPr="00155677">
        <w:t>розбудову</w:t>
      </w:r>
      <w:proofErr w:type="spellEnd"/>
      <w:r w:rsidR="00D63CB0" w:rsidRPr="00155677">
        <w:t xml:space="preserve"> </w:t>
      </w:r>
      <w:proofErr w:type="spellStart"/>
      <w:r w:rsidR="00D63CB0" w:rsidRPr="00155677">
        <w:t>мережі</w:t>
      </w:r>
      <w:proofErr w:type="spellEnd"/>
      <w:r w:rsidR="00D63CB0" w:rsidRPr="00155677">
        <w:t xml:space="preserve"> ЗДО, </w:t>
      </w:r>
      <w:proofErr w:type="spellStart"/>
      <w:r w:rsidR="00D63CB0" w:rsidRPr="00155677">
        <w:t>підвищення</w:t>
      </w:r>
      <w:proofErr w:type="spellEnd"/>
      <w:r w:rsidR="00D63CB0" w:rsidRPr="00155677">
        <w:t xml:space="preserve"> </w:t>
      </w:r>
      <w:proofErr w:type="spellStart"/>
      <w:r w:rsidR="00D63CB0" w:rsidRPr="00155677">
        <w:t>рівня</w:t>
      </w:r>
      <w:proofErr w:type="spellEnd"/>
      <w:r w:rsidR="00D63CB0" w:rsidRPr="00155677">
        <w:t xml:space="preserve"> </w:t>
      </w:r>
      <w:proofErr w:type="spellStart"/>
      <w:r w:rsidR="00D63CB0" w:rsidRPr="00155677">
        <w:t>охоплення</w:t>
      </w:r>
      <w:proofErr w:type="spellEnd"/>
      <w:r w:rsidR="00D63CB0" w:rsidRPr="00155677">
        <w:t xml:space="preserve"> </w:t>
      </w:r>
      <w:proofErr w:type="spellStart"/>
      <w:r w:rsidR="00D63CB0" w:rsidRPr="00155677">
        <w:t>дітей</w:t>
      </w:r>
      <w:proofErr w:type="spellEnd"/>
      <w:r w:rsidR="00D63CB0" w:rsidRPr="00155677">
        <w:t xml:space="preserve"> </w:t>
      </w:r>
      <w:proofErr w:type="spellStart"/>
      <w:r w:rsidR="00D63CB0" w:rsidRPr="00155677">
        <w:t>дошкільною</w:t>
      </w:r>
      <w:proofErr w:type="spellEnd"/>
      <w:r w:rsidR="00D63CB0" w:rsidRPr="00155677">
        <w:t xml:space="preserve"> </w:t>
      </w:r>
      <w:proofErr w:type="spellStart"/>
      <w:r w:rsidR="00D63CB0" w:rsidRPr="00155677">
        <w:t>освітою</w:t>
      </w:r>
      <w:proofErr w:type="spellEnd"/>
      <w:r w:rsidR="00D63CB0" w:rsidRPr="00155677">
        <w:t xml:space="preserve">, </w:t>
      </w:r>
      <w:proofErr w:type="spellStart"/>
      <w:r w:rsidR="00D63CB0" w:rsidRPr="00155677">
        <w:t>забезпечення</w:t>
      </w:r>
      <w:proofErr w:type="spellEnd"/>
      <w:r w:rsidR="00D63CB0" w:rsidRPr="00155677">
        <w:t xml:space="preserve"> </w:t>
      </w:r>
      <w:proofErr w:type="spellStart"/>
      <w:r w:rsidR="00D63CB0" w:rsidRPr="00155677">
        <w:t>доступності</w:t>
      </w:r>
      <w:proofErr w:type="spellEnd"/>
      <w:r w:rsidR="00D63CB0" w:rsidRPr="00155677">
        <w:t xml:space="preserve"> </w:t>
      </w:r>
      <w:proofErr w:type="spellStart"/>
      <w:r w:rsidR="00D63CB0" w:rsidRPr="00155677">
        <w:t>освітніх</w:t>
      </w:r>
      <w:proofErr w:type="spellEnd"/>
      <w:r w:rsidR="00D63CB0" w:rsidRPr="00155677">
        <w:t xml:space="preserve"> </w:t>
      </w:r>
      <w:proofErr w:type="spellStart"/>
      <w:r w:rsidR="00D63CB0" w:rsidRPr="00155677">
        <w:t>послуг</w:t>
      </w:r>
      <w:proofErr w:type="spellEnd"/>
      <w:r w:rsidR="00D63CB0" w:rsidRPr="00155677">
        <w:t xml:space="preserve">, </w:t>
      </w:r>
      <w:proofErr w:type="spellStart"/>
      <w:r w:rsidR="00D63CB0" w:rsidRPr="00155677">
        <w:t>зокрема</w:t>
      </w:r>
      <w:proofErr w:type="spellEnd"/>
      <w:r w:rsidR="00D63CB0" w:rsidRPr="00155677">
        <w:t xml:space="preserve"> у </w:t>
      </w:r>
      <w:proofErr w:type="spellStart"/>
      <w:r w:rsidR="00D63CB0" w:rsidRPr="00155677">
        <w:t>сільській</w:t>
      </w:r>
      <w:proofErr w:type="spellEnd"/>
      <w:r w:rsidR="00D63CB0" w:rsidRPr="00155677">
        <w:t xml:space="preserve"> </w:t>
      </w:r>
      <w:proofErr w:type="spellStart"/>
      <w:r w:rsidR="00D63CB0" w:rsidRPr="00155677">
        <w:t>місцевості</w:t>
      </w:r>
      <w:proofErr w:type="spellEnd"/>
      <w:r w:rsidR="00D63CB0" w:rsidRPr="00155677">
        <w:t xml:space="preserve">, шляхом </w:t>
      </w:r>
      <w:proofErr w:type="spellStart"/>
      <w:r w:rsidR="00D63CB0" w:rsidRPr="00155677">
        <w:t>будівництва</w:t>
      </w:r>
      <w:proofErr w:type="spellEnd"/>
      <w:r w:rsidR="00D63CB0" w:rsidRPr="00155677">
        <w:t xml:space="preserve"> </w:t>
      </w:r>
      <w:proofErr w:type="spellStart"/>
      <w:r w:rsidR="00D63CB0" w:rsidRPr="00155677">
        <w:t>нових</w:t>
      </w:r>
      <w:proofErr w:type="spellEnd"/>
      <w:r w:rsidR="00D63CB0" w:rsidRPr="00155677">
        <w:t xml:space="preserve"> ЗДО, </w:t>
      </w:r>
      <w:proofErr w:type="spellStart"/>
      <w:r w:rsidR="00D63CB0" w:rsidRPr="00155677">
        <w:t>проведення</w:t>
      </w:r>
      <w:proofErr w:type="spellEnd"/>
      <w:r w:rsidR="00D63CB0" w:rsidRPr="00155677">
        <w:t xml:space="preserve"> </w:t>
      </w:r>
      <w:proofErr w:type="spellStart"/>
      <w:r w:rsidR="00D63CB0" w:rsidRPr="00155677">
        <w:t>реконструкцій</w:t>
      </w:r>
      <w:proofErr w:type="spellEnd"/>
      <w:r w:rsidR="00D63CB0" w:rsidRPr="00155677">
        <w:t xml:space="preserve"> та </w:t>
      </w:r>
      <w:proofErr w:type="spellStart"/>
      <w:r w:rsidR="00D63CB0" w:rsidRPr="00155677">
        <w:t>капітальних</w:t>
      </w:r>
      <w:proofErr w:type="spellEnd"/>
      <w:r w:rsidR="00D63CB0" w:rsidRPr="00155677">
        <w:t xml:space="preserve"> </w:t>
      </w:r>
      <w:proofErr w:type="spellStart"/>
      <w:r w:rsidR="00D63CB0" w:rsidRPr="00155677">
        <w:t>ремонтів</w:t>
      </w:r>
      <w:proofErr w:type="spellEnd"/>
      <w:r w:rsidR="00D63CB0" w:rsidRPr="00155677">
        <w:t xml:space="preserve"> </w:t>
      </w:r>
      <w:proofErr w:type="spellStart"/>
      <w:r w:rsidR="00D63CB0" w:rsidRPr="00155677">
        <w:t>функціонуючих</w:t>
      </w:r>
      <w:proofErr w:type="spellEnd"/>
      <w:r w:rsidR="00D63CB0" w:rsidRPr="00155677">
        <w:t xml:space="preserve"> ЗДО та </w:t>
      </w:r>
      <w:proofErr w:type="spellStart"/>
      <w:r w:rsidR="00D63CB0" w:rsidRPr="00155677">
        <w:t>збільшення</w:t>
      </w:r>
      <w:proofErr w:type="spellEnd"/>
      <w:r w:rsidR="00D63CB0" w:rsidRPr="00155677">
        <w:t xml:space="preserve"> </w:t>
      </w:r>
      <w:r w:rsidR="00D63CB0" w:rsidRPr="00155677">
        <w:rPr>
          <w:bCs/>
          <w:lang w:val="uk-UA"/>
        </w:rPr>
        <w:t xml:space="preserve">до 98 % показника охоплення всіма формами дошкільної освіти  </w:t>
      </w:r>
      <w:proofErr w:type="spellStart"/>
      <w:r w:rsidR="00D63CB0" w:rsidRPr="00155677">
        <w:t>дітей</w:t>
      </w:r>
      <w:proofErr w:type="spellEnd"/>
      <w:r w:rsidR="00D63CB0" w:rsidRPr="00155677">
        <w:t xml:space="preserve"> </w:t>
      </w:r>
      <w:r w:rsidR="00D63CB0" w:rsidRPr="00155677">
        <w:rPr>
          <w:bCs/>
          <w:lang w:val="uk-UA"/>
        </w:rPr>
        <w:t xml:space="preserve">віком від 3 до 6 років. </w:t>
      </w:r>
    </w:p>
    <w:p w:rsidR="00D63CB0" w:rsidRPr="00155677" w:rsidRDefault="003376C4" w:rsidP="00155677">
      <w:pPr>
        <w:autoSpaceDE w:val="0"/>
        <w:autoSpaceDN w:val="0"/>
        <w:spacing w:after="0"/>
        <w:jc w:val="both"/>
        <w:rPr>
          <w:rFonts w:ascii="Times New Roman" w:eastAsia="MS Mincho" w:hAnsi="Times New Roman" w:cs="Times New Roman"/>
          <w:iCs/>
          <w:sz w:val="24"/>
          <w:szCs w:val="24"/>
          <w:lang w:val="uk-UA"/>
        </w:rPr>
      </w:pPr>
      <w:r w:rsidRPr="00155677">
        <w:rPr>
          <w:rFonts w:ascii="Times New Roman" w:hAnsi="Times New Roman" w:cs="Times New Roman"/>
          <w:sz w:val="24"/>
          <w:szCs w:val="24"/>
          <w:lang w:val="uk-UA"/>
        </w:rPr>
        <w:t xml:space="preserve">    </w:t>
      </w:r>
      <w:r w:rsidR="00D63CB0" w:rsidRPr="00155677">
        <w:rPr>
          <w:rFonts w:ascii="Times New Roman" w:hAnsi="Times New Roman" w:cs="Times New Roman"/>
          <w:sz w:val="24"/>
          <w:szCs w:val="24"/>
          <w:lang w:val="uk-UA"/>
        </w:rPr>
        <w:t xml:space="preserve">У м. Буча діють 12 ЗДО приватної форми власності, які відвідує 283 </w:t>
      </w:r>
      <w:proofErr w:type="spellStart"/>
      <w:r w:rsidR="00D63CB0" w:rsidRPr="00155677">
        <w:rPr>
          <w:rFonts w:ascii="Times New Roman" w:hAnsi="Times New Roman" w:cs="Times New Roman"/>
          <w:sz w:val="24"/>
          <w:szCs w:val="24"/>
          <w:lang w:val="uk-UA"/>
        </w:rPr>
        <w:t>дитини.Усіма</w:t>
      </w:r>
      <w:proofErr w:type="spellEnd"/>
      <w:r w:rsidR="00D63CB0" w:rsidRPr="00155677">
        <w:rPr>
          <w:rFonts w:ascii="Times New Roman" w:hAnsi="Times New Roman" w:cs="Times New Roman"/>
          <w:sz w:val="24"/>
          <w:szCs w:val="24"/>
          <w:lang w:val="uk-UA"/>
        </w:rPr>
        <w:t xml:space="preserve"> формами дошкільної освіти охоплено 87</w:t>
      </w:r>
      <w:r w:rsidR="00D63CB0" w:rsidRPr="00155677">
        <w:rPr>
          <w:rFonts w:ascii="Times New Roman" w:hAnsi="Times New Roman" w:cs="Times New Roman"/>
          <w:sz w:val="24"/>
          <w:szCs w:val="24"/>
        </w:rPr>
        <w:t> </w:t>
      </w:r>
      <w:r w:rsidR="00D63CB0" w:rsidRPr="00155677">
        <w:rPr>
          <w:rFonts w:ascii="Times New Roman" w:hAnsi="Times New Roman" w:cs="Times New Roman"/>
          <w:sz w:val="24"/>
          <w:szCs w:val="24"/>
          <w:lang w:val="uk-UA"/>
        </w:rPr>
        <w:t>% дітей віком від 3 до 6 років. Діти п’ятирічного віку на 100</w:t>
      </w:r>
      <w:r w:rsidR="00D63CB0" w:rsidRPr="00155677">
        <w:rPr>
          <w:rFonts w:ascii="Times New Roman" w:hAnsi="Times New Roman" w:cs="Times New Roman"/>
          <w:sz w:val="24"/>
          <w:szCs w:val="24"/>
        </w:rPr>
        <w:t> </w:t>
      </w:r>
      <w:r w:rsidR="00D63CB0" w:rsidRPr="00155677">
        <w:rPr>
          <w:rFonts w:ascii="Times New Roman" w:hAnsi="Times New Roman" w:cs="Times New Roman"/>
          <w:sz w:val="24"/>
          <w:szCs w:val="24"/>
          <w:lang w:val="uk-UA"/>
        </w:rPr>
        <w:t xml:space="preserve">% охоплені всіма формами дошкільної освіти. Рівень охоплення дітей дошкільною освітою залишається недостатнім. </w:t>
      </w:r>
    </w:p>
    <w:p w:rsidR="003376C4" w:rsidRPr="00155677" w:rsidRDefault="003376C4" w:rsidP="00155677">
      <w:pPr>
        <w:tabs>
          <w:tab w:val="left" w:pos="284"/>
        </w:tabs>
        <w:spacing w:after="0"/>
        <w:jc w:val="both"/>
        <w:rPr>
          <w:rFonts w:ascii="Times New Roman" w:hAnsi="Times New Roman" w:cs="Times New Roman"/>
          <w:b/>
          <w:i/>
          <w:spacing w:val="6"/>
          <w:sz w:val="24"/>
          <w:szCs w:val="24"/>
          <w:lang w:val="uk-UA"/>
        </w:rPr>
      </w:pPr>
      <w:r w:rsidRPr="00155677">
        <w:rPr>
          <w:rFonts w:ascii="Times New Roman" w:hAnsi="Times New Roman" w:cs="Times New Roman"/>
          <w:b/>
          <w:i/>
          <w:spacing w:val="6"/>
          <w:sz w:val="24"/>
          <w:szCs w:val="24"/>
          <w:lang w:val="uk-UA"/>
        </w:rPr>
        <w:t>Загальна середня освіта</w:t>
      </w:r>
    </w:p>
    <w:p w:rsidR="00D63CB0" w:rsidRPr="00155677" w:rsidRDefault="003376C4" w:rsidP="00155677">
      <w:pPr>
        <w:overflowPunct w:val="0"/>
        <w:autoSpaceDE w:val="0"/>
        <w:autoSpaceDN w:val="0"/>
        <w:adjustRightInd w:val="0"/>
        <w:spacing w:after="0"/>
        <w:jc w:val="both"/>
        <w:rPr>
          <w:rFonts w:ascii="Times New Roman" w:hAnsi="Times New Roman" w:cs="Times New Roman"/>
          <w:sz w:val="24"/>
          <w:szCs w:val="24"/>
          <w:lang w:val="uk-UA"/>
        </w:rPr>
      </w:pPr>
      <w:r w:rsidRPr="00155677">
        <w:rPr>
          <w:rFonts w:ascii="Times New Roman" w:hAnsi="Times New Roman" w:cs="Times New Roman"/>
          <w:sz w:val="24"/>
          <w:szCs w:val="24"/>
          <w:lang w:val="uk-UA"/>
        </w:rPr>
        <w:t xml:space="preserve">    </w:t>
      </w:r>
      <w:r w:rsidR="00D63CB0" w:rsidRPr="00155677">
        <w:rPr>
          <w:rFonts w:ascii="Times New Roman" w:hAnsi="Times New Roman" w:cs="Times New Roman"/>
          <w:sz w:val="24"/>
          <w:szCs w:val="24"/>
          <w:lang w:val="uk-UA"/>
        </w:rPr>
        <w:t>Відділом освіти Бучанської міської ради проведено роботу щодо створення та забезпечення діяльності опорного закладу загальної середньої освіти (далі – ОЗЗО). Рішенням Бучанської міської ради від 25.03.2021 року №</w:t>
      </w:r>
      <w:r w:rsidR="00D63CB0" w:rsidRPr="00155677">
        <w:rPr>
          <w:rFonts w:ascii="Times New Roman" w:hAnsi="Times New Roman" w:cs="Times New Roman"/>
          <w:sz w:val="24"/>
          <w:szCs w:val="24"/>
          <w:lang w:val="en-US"/>
        </w:rPr>
        <w:t> </w:t>
      </w:r>
      <w:r w:rsidR="00D63CB0" w:rsidRPr="00155677">
        <w:rPr>
          <w:rFonts w:ascii="Times New Roman" w:hAnsi="Times New Roman" w:cs="Times New Roman"/>
          <w:sz w:val="24"/>
          <w:szCs w:val="24"/>
          <w:lang w:val="uk-UA"/>
        </w:rPr>
        <w:t>800-9-</w:t>
      </w:r>
      <w:r w:rsidR="00D63CB0" w:rsidRPr="00155677">
        <w:rPr>
          <w:rFonts w:ascii="Times New Roman" w:hAnsi="Times New Roman" w:cs="Times New Roman"/>
          <w:sz w:val="24"/>
          <w:szCs w:val="24"/>
          <w:lang w:val="en-US"/>
        </w:rPr>
        <w:t>V</w:t>
      </w:r>
      <w:r w:rsidR="00D63CB0" w:rsidRPr="00155677">
        <w:rPr>
          <w:rFonts w:ascii="Times New Roman" w:hAnsi="Times New Roman" w:cs="Times New Roman"/>
          <w:sz w:val="24"/>
          <w:szCs w:val="24"/>
          <w:lang w:val="uk-UA"/>
        </w:rPr>
        <w:t>ІІІ створено Ворзельський опорний заклад загальної середньої освіти І-ІІІ ступенів №</w:t>
      </w:r>
      <w:r w:rsidR="00D63CB0" w:rsidRPr="00155677">
        <w:rPr>
          <w:rFonts w:ascii="Times New Roman" w:hAnsi="Times New Roman" w:cs="Times New Roman"/>
          <w:sz w:val="24"/>
          <w:szCs w:val="24"/>
        </w:rPr>
        <w:t> </w:t>
      </w:r>
      <w:r w:rsidR="00D63CB0" w:rsidRPr="00155677">
        <w:rPr>
          <w:rFonts w:ascii="Times New Roman" w:hAnsi="Times New Roman" w:cs="Times New Roman"/>
          <w:sz w:val="24"/>
          <w:szCs w:val="24"/>
          <w:lang w:val="uk-UA"/>
        </w:rPr>
        <w:t xml:space="preserve">10 Бучанської міської ради Київської області та його Ворзельської філії І ступеня, які розпочали діяти з 01.09.2021 року. </w:t>
      </w:r>
    </w:p>
    <w:p w:rsidR="00D63CB0" w:rsidRPr="00155677" w:rsidRDefault="00D63CB0" w:rsidP="00155677">
      <w:pPr>
        <w:pStyle w:val="ad"/>
        <w:spacing w:after="0"/>
        <w:ind w:left="0"/>
        <w:jc w:val="both"/>
        <w:rPr>
          <w:lang w:val="uk-UA"/>
        </w:rPr>
      </w:pPr>
      <w:r w:rsidRPr="00155677">
        <w:rPr>
          <w:lang w:val="uk-UA"/>
        </w:rPr>
        <w:t>Залишається актуальною проблема удосконалення мережі закладів загальної середньої освіти (далі – ЗЗСО) і приведення у відповідність до потреб громади. 30 вересня 2021 року рішенням Бучанської міської ради №1947-18-</w:t>
      </w:r>
      <w:r w:rsidRPr="00155677">
        <w:rPr>
          <w:lang w:val="en-US"/>
        </w:rPr>
        <w:t>VI</w:t>
      </w:r>
      <w:r w:rsidRPr="00155677">
        <w:rPr>
          <w:lang w:val="uk-UA"/>
        </w:rPr>
        <w:t>ІІ створено Бучанський ліцей № 9 Бучанської міської ради Київської області» та затверджено Статут Бучанського ліцею № 9 Бучанської міської ради Київської області. Новий заклад освіти розпочне свою діяльність з 01 грудня 2021 року.</w:t>
      </w:r>
    </w:p>
    <w:p w:rsidR="001209AC" w:rsidRPr="00155677" w:rsidRDefault="00D63CB0" w:rsidP="00155677">
      <w:pPr>
        <w:pStyle w:val="a8"/>
        <w:tabs>
          <w:tab w:val="left" w:pos="0"/>
        </w:tabs>
        <w:ind w:left="0" w:firstLine="720"/>
        <w:jc w:val="both"/>
        <w:rPr>
          <w:b/>
          <w:color w:val="000000"/>
        </w:rPr>
      </w:pPr>
      <w:r w:rsidRPr="00155677">
        <w:t>Рішенням Бучанської міської ради від 28.01.2021 р. № 406-7-</w:t>
      </w:r>
      <w:r w:rsidRPr="00155677">
        <w:rPr>
          <w:lang w:val="en-US"/>
        </w:rPr>
        <w:t>VI</w:t>
      </w:r>
      <w:r w:rsidRPr="00155677">
        <w:t>І</w:t>
      </w:r>
      <w:r w:rsidRPr="00155677">
        <w:rPr>
          <w:lang w:val="en-US"/>
        </w:rPr>
        <w:t>I</w:t>
      </w:r>
      <w:r w:rsidRPr="00155677">
        <w:t xml:space="preserve"> затверджено </w:t>
      </w:r>
      <w:r w:rsidRPr="00155677">
        <w:rPr>
          <w:rFonts w:eastAsia="Calibri"/>
          <w:lang w:eastAsia="en-US"/>
        </w:rPr>
        <w:t xml:space="preserve">Місцеву програму «Шкільний автобус» Бучанської міської територіальної громади на 2021-2023 роки (далі – Програма). На виконання Програми у 2021/2022 </w:t>
      </w:r>
      <w:proofErr w:type="spellStart"/>
      <w:r w:rsidRPr="00155677">
        <w:rPr>
          <w:rFonts w:eastAsia="Calibri"/>
          <w:lang w:eastAsia="en-US"/>
        </w:rPr>
        <w:t>н.р</w:t>
      </w:r>
      <w:proofErr w:type="spellEnd"/>
      <w:r w:rsidRPr="00155677">
        <w:rPr>
          <w:rFonts w:eastAsia="Calibri"/>
          <w:lang w:eastAsia="en-US"/>
        </w:rPr>
        <w:t xml:space="preserve">. забезпечено у сільській місцевості регулярне безкоштовне перевезення до місць навчання </w:t>
      </w:r>
      <w:r w:rsidRPr="00155677">
        <w:rPr>
          <w:rFonts w:eastAsia="Calibri"/>
          <w:shd w:val="clear" w:color="auto" w:fill="FFFFFF"/>
          <w:lang w:eastAsia="en-US"/>
        </w:rPr>
        <w:t xml:space="preserve">дітей дошкільного віку, учнів та педагогічних працівників до роботи </w:t>
      </w:r>
      <w:r w:rsidRPr="00155677">
        <w:rPr>
          <w:rFonts w:eastAsia="Calibri"/>
          <w:lang w:eastAsia="en-US"/>
        </w:rPr>
        <w:t>і додому. На балансі 3-х ЗЗСО перебуває 3 шкільних автобуси.</w:t>
      </w:r>
    </w:p>
    <w:p w:rsidR="00617B98" w:rsidRPr="00155677" w:rsidRDefault="00D63CB0" w:rsidP="00155677">
      <w:pPr>
        <w:widowControl w:val="0"/>
        <w:pBdr>
          <w:top w:val="nil"/>
          <w:left w:val="nil"/>
          <w:bottom w:val="nil"/>
          <w:right w:val="nil"/>
          <w:between w:val="nil"/>
        </w:pBdr>
        <w:autoSpaceDE w:val="0"/>
        <w:autoSpaceDN w:val="0"/>
        <w:adjustRightInd w:val="0"/>
        <w:spacing w:line="240" w:lineRule="auto"/>
        <w:jc w:val="both"/>
        <w:rPr>
          <w:rFonts w:ascii="Times New Roman" w:hAnsi="Times New Roman" w:cs="Times New Roman"/>
          <w:b/>
          <w:bCs/>
          <w:i/>
          <w:sz w:val="24"/>
          <w:szCs w:val="24"/>
          <w:lang w:val="uk-UA"/>
        </w:rPr>
      </w:pPr>
      <w:r w:rsidRPr="00155677">
        <w:rPr>
          <w:rFonts w:ascii="Times New Roman" w:hAnsi="Times New Roman" w:cs="Times New Roman"/>
          <w:b/>
          <w:bCs/>
          <w:i/>
          <w:sz w:val="24"/>
          <w:szCs w:val="24"/>
          <w:lang w:val="uk-UA"/>
        </w:rPr>
        <w:t>Навчання та виховання осіб з особливими освітніми потребами</w:t>
      </w:r>
    </w:p>
    <w:p w:rsidR="00D63CB0" w:rsidRPr="00155677" w:rsidRDefault="00617B98" w:rsidP="00155677">
      <w:pPr>
        <w:widowControl w:val="0"/>
        <w:pBdr>
          <w:top w:val="nil"/>
          <w:left w:val="nil"/>
          <w:bottom w:val="nil"/>
          <w:right w:val="nil"/>
          <w:between w:val="nil"/>
        </w:pBdr>
        <w:autoSpaceDE w:val="0"/>
        <w:autoSpaceDN w:val="0"/>
        <w:adjustRightInd w:val="0"/>
        <w:spacing w:line="240" w:lineRule="auto"/>
        <w:jc w:val="both"/>
        <w:rPr>
          <w:rFonts w:ascii="Times New Roman" w:hAnsi="Times New Roman" w:cs="Times New Roman"/>
          <w:sz w:val="24"/>
          <w:szCs w:val="24"/>
          <w:lang w:val="uk-UA"/>
        </w:rPr>
      </w:pPr>
      <w:r w:rsidRPr="00155677">
        <w:rPr>
          <w:rFonts w:ascii="Times New Roman" w:hAnsi="Times New Roman" w:cs="Times New Roman"/>
          <w:b/>
          <w:bCs/>
          <w:i/>
          <w:sz w:val="24"/>
          <w:szCs w:val="24"/>
          <w:lang w:val="uk-UA"/>
        </w:rPr>
        <w:t xml:space="preserve">   </w:t>
      </w:r>
      <w:r w:rsidR="00D63CB0" w:rsidRPr="00155677">
        <w:rPr>
          <w:rFonts w:ascii="Times New Roman" w:hAnsi="Times New Roman" w:cs="Times New Roman"/>
          <w:sz w:val="24"/>
          <w:szCs w:val="24"/>
          <w:lang w:val="uk-UA"/>
        </w:rPr>
        <w:t xml:space="preserve"> Належна увага приділяється реалізації державної політики щодо забезпечення прав на якісну освіту дітей з інвалідністю та осіб з особливими освітніми потребами (далі – ООП). Закладами освіти забезпечується своєчасне виявлення таких дітей. </w:t>
      </w:r>
    </w:p>
    <w:p w:rsidR="00D63CB0" w:rsidRPr="00155677" w:rsidRDefault="00D63CB0" w:rsidP="00155677">
      <w:pPr>
        <w:tabs>
          <w:tab w:val="left" w:pos="284"/>
        </w:tabs>
        <w:spacing w:after="240"/>
        <w:ind w:firstLine="709"/>
        <w:contextualSpacing/>
        <w:jc w:val="both"/>
        <w:rPr>
          <w:rFonts w:ascii="Times New Roman" w:hAnsi="Times New Roman" w:cs="Times New Roman"/>
          <w:b/>
          <w:sz w:val="24"/>
          <w:szCs w:val="24"/>
          <w:lang w:val="uk-UA"/>
        </w:rPr>
      </w:pPr>
      <w:r w:rsidRPr="00155677">
        <w:rPr>
          <w:rFonts w:ascii="Times New Roman" w:hAnsi="Times New Roman" w:cs="Times New Roman"/>
          <w:sz w:val="24"/>
          <w:szCs w:val="24"/>
          <w:lang w:val="uk-UA"/>
        </w:rPr>
        <w:t>З метою створення індивідуально-освітньої траєкторії розвитку кожної дитини з ООП</w:t>
      </w:r>
      <w:r w:rsidR="003376C4" w:rsidRPr="00155677">
        <w:rPr>
          <w:rFonts w:ascii="Times New Roman" w:hAnsi="Times New Roman" w:cs="Times New Roman"/>
          <w:sz w:val="24"/>
          <w:szCs w:val="24"/>
          <w:lang w:val="uk-UA"/>
        </w:rPr>
        <w:t xml:space="preserve"> </w:t>
      </w:r>
      <w:r w:rsidRPr="00155677">
        <w:rPr>
          <w:rFonts w:ascii="Times New Roman" w:hAnsi="Times New Roman" w:cs="Times New Roman"/>
          <w:sz w:val="24"/>
          <w:szCs w:val="24"/>
          <w:lang w:val="uk-UA"/>
        </w:rPr>
        <w:t xml:space="preserve">забезпечується: активне впровадження інклюзивної освіти в заклади освіти; </w:t>
      </w:r>
      <w:r w:rsidRPr="00155677">
        <w:rPr>
          <w:rFonts w:ascii="Times New Roman" w:hAnsi="Times New Roman" w:cs="Times New Roman"/>
          <w:sz w:val="24"/>
          <w:szCs w:val="24"/>
          <w:lang w:val="uk-UA"/>
        </w:rPr>
        <w:lastRenderedPageBreak/>
        <w:t>варіативність здобуття базової або повної загальної середньої освіти відповідно до здібностей та індивідуальних можливостей дітей з інвалідністю; залучаються діти з інвалідністю, які навчаються за індивідуальною формою навчання</w:t>
      </w:r>
      <w:r w:rsidRPr="00155677">
        <w:rPr>
          <w:rFonts w:ascii="Times New Roman" w:hAnsi="Times New Roman" w:cs="Times New Roman"/>
          <w:b/>
          <w:sz w:val="24"/>
          <w:szCs w:val="24"/>
          <w:lang w:val="uk-UA"/>
        </w:rPr>
        <w:t xml:space="preserve"> </w:t>
      </w:r>
    </w:p>
    <w:p w:rsidR="00D63CB0" w:rsidRPr="00155677" w:rsidRDefault="00D63CB0" w:rsidP="00155677">
      <w:pPr>
        <w:tabs>
          <w:tab w:val="left" w:pos="284"/>
        </w:tabs>
        <w:spacing w:after="240"/>
        <w:contextualSpacing/>
        <w:jc w:val="both"/>
        <w:rPr>
          <w:rFonts w:ascii="Times New Roman" w:hAnsi="Times New Roman" w:cs="Times New Roman"/>
          <w:b/>
          <w:i/>
          <w:sz w:val="24"/>
          <w:szCs w:val="24"/>
          <w:lang w:val="uk-UA"/>
        </w:rPr>
      </w:pPr>
      <w:r w:rsidRPr="00155677">
        <w:rPr>
          <w:rFonts w:ascii="Times New Roman" w:hAnsi="Times New Roman" w:cs="Times New Roman"/>
          <w:b/>
          <w:i/>
          <w:sz w:val="24"/>
          <w:szCs w:val="24"/>
          <w:lang w:val="uk-UA"/>
        </w:rPr>
        <w:t>Позашкільна освіта</w:t>
      </w:r>
    </w:p>
    <w:p w:rsidR="00D63CB0" w:rsidRPr="00155677" w:rsidRDefault="00D63CB0" w:rsidP="00155677">
      <w:pPr>
        <w:spacing w:after="0"/>
        <w:ind w:firstLine="709"/>
        <w:jc w:val="both"/>
        <w:rPr>
          <w:rFonts w:ascii="Times New Roman" w:hAnsi="Times New Roman" w:cs="Times New Roman"/>
          <w:spacing w:val="-4"/>
          <w:sz w:val="24"/>
          <w:szCs w:val="24"/>
          <w:lang w:val="uk-UA"/>
        </w:rPr>
      </w:pPr>
      <w:r w:rsidRPr="00155677">
        <w:rPr>
          <w:rFonts w:ascii="Times New Roman" w:hAnsi="Times New Roman" w:cs="Times New Roman"/>
          <w:spacing w:val="-4"/>
          <w:sz w:val="24"/>
          <w:szCs w:val="24"/>
          <w:lang w:val="uk-UA"/>
        </w:rPr>
        <w:t xml:space="preserve">У системі освіти </w:t>
      </w:r>
      <w:r w:rsidRPr="00155677">
        <w:rPr>
          <w:rFonts w:ascii="Times New Roman" w:hAnsi="Times New Roman" w:cs="Times New Roman"/>
          <w:sz w:val="24"/>
          <w:szCs w:val="24"/>
          <w:lang w:val="uk-UA"/>
        </w:rPr>
        <w:t xml:space="preserve">Бучанської МТГ </w:t>
      </w:r>
      <w:r w:rsidRPr="00155677">
        <w:rPr>
          <w:rFonts w:ascii="Times New Roman" w:hAnsi="Times New Roman" w:cs="Times New Roman"/>
          <w:spacing w:val="-4"/>
          <w:sz w:val="24"/>
          <w:szCs w:val="24"/>
          <w:lang w:val="uk-UA"/>
        </w:rPr>
        <w:t>функціонує заклад позашкільної освіти (далі –ЗПО) – Бучанський центр позашкільної роботи (далі – БЦПР).</w:t>
      </w:r>
    </w:p>
    <w:p w:rsidR="00D63CB0" w:rsidRPr="00155677" w:rsidRDefault="00D63CB0" w:rsidP="00155677">
      <w:pPr>
        <w:spacing w:after="0"/>
        <w:ind w:firstLine="709"/>
        <w:jc w:val="both"/>
        <w:rPr>
          <w:rFonts w:ascii="Times New Roman" w:eastAsia="Calibri" w:hAnsi="Times New Roman" w:cs="Times New Roman"/>
          <w:sz w:val="24"/>
          <w:szCs w:val="24"/>
          <w:lang w:val="uk-UA"/>
        </w:rPr>
      </w:pPr>
      <w:r w:rsidRPr="00155677">
        <w:rPr>
          <w:rFonts w:ascii="Times New Roman" w:eastAsia="Calibri" w:hAnsi="Times New Roman" w:cs="Times New Roman"/>
          <w:sz w:val="24"/>
          <w:szCs w:val="24"/>
          <w:lang w:val="uk-UA"/>
        </w:rPr>
        <w:t xml:space="preserve">Гуртки БЦПР працюють за 5-ма напрямами позашкільної освіти: художньо-естетичний, </w:t>
      </w:r>
      <w:proofErr w:type="spellStart"/>
      <w:r w:rsidRPr="00155677">
        <w:rPr>
          <w:rFonts w:ascii="Times New Roman" w:eastAsia="Calibri" w:hAnsi="Times New Roman" w:cs="Times New Roman"/>
          <w:sz w:val="24"/>
          <w:szCs w:val="24"/>
          <w:lang w:val="uk-UA"/>
        </w:rPr>
        <w:t>туристсько</w:t>
      </w:r>
      <w:proofErr w:type="spellEnd"/>
      <w:r w:rsidRPr="00155677">
        <w:rPr>
          <w:rFonts w:ascii="Times New Roman" w:eastAsia="Calibri" w:hAnsi="Times New Roman" w:cs="Times New Roman"/>
          <w:sz w:val="24"/>
          <w:szCs w:val="24"/>
          <w:lang w:val="uk-UA"/>
        </w:rPr>
        <w:t>-краєзнавчий, науково-технічний, дослідницько-експериментальний, соціально-реабілітаційний, що включають в себе 48 гуртків, 59 груп, які відвідують 950 вихованців. 16 гуртків БЦПР (27 груп, 490 вихованців) працюють безпосередньо у приміщенні та на території ЗПО. На базі 11 ЗЗСО працюють 32 гуртки (37 груп), які відвідує 460 вихованців. Спостерігається тенденція до збільшення кількості вихованців ЗПО, проте, через стрімке зростання кількості дітей шкільного віку відсоток охоплення позашкільною освітою залишається низьким, до 18 %).</w:t>
      </w:r>
      <w:r w:rsidRPr="00155677">
        <w:rPr>
          <w:rFonts w:ascii="Times New Roman" w:hAnsi="Times New Roman" w:cs="Times New Roman"/>
          <w:sz w:val="24"/>
          <w:szCs w:val="24"/>
          <w:lang w:val="uk-UA"/>
        </w:rPr>
        <w:t xml:space="preserve"> Актуальним напрямом у діяльності системи позашкільної освіти Бучанської МОТГ є розширення мережі гуртків військово-патріотичного спрямування.</w:t>
      </w:r>
      <w:r w:rsidRPr="00155677">
        <w:rPr>
          <w:rFonts w:ascii="Times New Roman" w:eastAsia="Calibri" w:hAnsi="Times New Roman" w:cs="Times New Roman"/>
          <w:sz w:val="24"/>
          <w:szCs w:val="24"/>
          <w:lang w:val="uk-UA"/>
        </w:rPr>
        <w:t xml:space="preserve"> 84 % вихованців БЦПР – мешканці міста Бучі, 26 % – жителі сільської місцевості та селищ. </w:t>
      </w:r>
    </w:p>
    <w:p w:rsidR="001209AC" w:rsidRPr="00155677" w:rsidRDefault="003376C4" w:rsidP="00155677">
      <w:pPr>
        <w:pStyle w:val="a8"/>
        <w:tabs>
          <w:tab w:val="left" w:pos="0"/>
        </w:tabs>
        <w:ind w:left="0"/>
        <w:jc w:val="both"/>
        <w:rPr>
          <w:b/>
          <w:i/>
          <w:color w:val="000000"/>
        </w:rPr>
      </w:pPr>
      <w:r w:rsidRPr="00155677">
        <w:rPr>
          <w:b/>
          <w:i/>
          <w:color w:val="000000"/>
        </w:rPr>
        <w:t>Перспективи розвитку системи освіти Бучанської міської територіальної громади.</w:t>
      </w:r>
    </w:p>
    <w:p w:rsidR="003376C4" w:rsidRPr="00155677" w:rsidRDefault="003376C4" w:rsidP="00155677">
      <w:pPr>
        <w:spacing w:after="0" w:line="240" w:lineRule="auto"/>
        <w:ind w:hanging="851"/>
        <w:jc w:val="both"/>
        <w:rPr>
          <w:rFonts w:ascii="Times New Roman" w:hAnsi="Times New Roman" w:cs="Times New Roman"/>
          <w:sz w:val="24"/>
          <w:szCs w:val="24"/>
        </w:rPr>
      </w:pPr>
      <w:r w:rsidRPr="00155677">
        <w:rPr>
          <w:rFonts w:ascii="Times New Roman" w:hAnsi="Times New Roman" w:cs="Times New Roman"/>
          <w:sz w:val="24"/>
          <w:szCs w:val="24"/>
          <w:lang w:val="uk-UA"/>
        </w:rPr>
        <w:t xml:space="preserve">              </w:t>
      </w:r>
      <w:r w:rsidRPr="00155677">
        <w:rPr>
          <w:rFonts w:ascii="Times New Roman" w:hAnsi="Times New Roman" w:cs="Times New Roman"/>
          <w:sz w:val="24"/>
          <w:szCs w:val="24"/>
        </w:rPr>
        <w:t xml:space="preserve">У </w:t>
      </w:r>
      <w:proofErr w:type="spellStart"/>
      <w:r w:rsidRPr="00155677">
        <w:rPr>
          <w:rFonts w:ascii="Times New Roman" w:hAnsi="Times New Roman" w:cs="Times New Roman"/>
          <w:sz w:val="24"/>
          <w:szCs w:val="24"/>
        </w:rPr>
        <w:t>грудні</w:t>
      </w:r>
      <w:proofErr w:type="spellEnd"/>
      <w:r w:rsidRPr="00155677">
        <w:rPr>
          <w:rFonts w:ascii="Times New Roman" w:hAnsi="Times New Roman" w:cs="Times New Roman"/>
          <w:sz w:val="24"/>
          <w:szCs w:val="24"/>
        </w:rPr>
        <w:t xml:space="preserve"> 2021 року </w:t>
      </w:r>
      <w:proofErr w:type="spellStart"/>
      <w:r w:rsidRPr="00155677">
        <w:rPr>
          <w:rFonts w:ascii="Times New Roman" w:hAnsi="Times New Roman" w:cs="Times New Roman"/>
          <w:sz w:val="24"/>
          <w:szCs w:val="24"/>
        </w:rPr>
        <w:t>заплановано</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завершення</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будівництва</w:t>
      </w:r>
      <w:proofErr w:type="spellEnd"/>
      <w:r w:rsidRPr="00155677">
        <w:rPr>
          <w:rFonts w:ascii="Times New Roman" w:hAnsi="Times New Roman" w:cs="Times New Roman"/>
          <w:sz w:val="24"/>
          <w:szCs w:val="24"/>
        </w:rPr>
        <w:t xml:space="preserve"> та </w:t>
      </w:r>
      <w:proofErr w:type="spellStart"/>
      <w:r w:rsidRPr="00155677">
        <w:rPr>
          <w:rFonts w:ascii="Times New Roman" w:hAnsi="Times New Roman" w:cs="Times New Roman"/>
          <w:sz w:val="24"/>
          <w:szCs w:val="24"/>
        </w:rPr>
        <w:t>введення</w:t>
      </w:r>
      <w:proofErr w:type="spellEnd"/>
      <w:r w:rsidRPr="00155677">
        <w:rPr>
          <w:rFonts w:ascii="Times New Roman" w:hAnsi="Times New Roman" w:cs="Times New Roman"/>
          <w:sz w:val="24"/>
          <w:szCs w:val="24"/>
        </w:rPr>
        <w:t xml:space="preserve"> в</w:t>
      </w:r>
      <w:r w:rsidRPr="00155677">
        <w:rPr>
          <w:rFonts w:ascii="Times New Roman" w:hAnsi="Times New Roman" w:cs="Times New Roman"/>
          <w:sz w:val="24"/>
          <w:szCs w:val="24"/>
          <w:lang w:val="uk-UA"/>
        </w:rPr>
        <w:t xml:space="preserve"> </w:t>
      </w:r>
      <w:proofErr w:type="spellStart"/>
      <w:r w:rsidRPr="00155677">
        <w:rPr>
          <w:rFonts w:ascii="Times New Roman" w:hAnsi="Times New Roman" w:cs="Times New Roman"/>
          <w:sz w:val="24"/>
          <w:szCs w:val="24"/>
        </w:rPr>
        <w:t>експлуатацію</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Синяківського</w:t>
      </w:r>
      <w:proofErr w:type="spellEnd"/>
      <w:r w:rsidRPr="00155677">
        <w:rPr>
          <w:rFonts w:ascii="Times New Roman" w:hAnsi="Times New Roman" w:cs="Times New Roman"/>
          <w:sz w:val="24"/>
          <w:szCs w:val="24"/>
        </w:rPr>
        <w:t xml:space="preserve"> ЗДО №15 «</w:t>
      </w:r>
      <w:proofErr w:type="spellStart"/>
      <w:r w:rsidRPr="00155677">
        <w:rPr>
          <w:rFonts w:ascii="Times New Roman" w:hAnsi="Times New Roman" w:cs="Times New Roman"/>
          <w:sz w:val="24"/>
          <w:szCs w:val="24"/>
        </w:rPr>
        <w:t>Дивограй</w:t>
      </w:r>
      <w:proofErr w:type="spellEnd"/>
      <w:r w:rsidRPr="00155677">
        <w:rPr>
          <w:rFonts w:ascii="Times New Roman" w:hAnsi="Times New Roman" w:cs="Times New Roman"/>
          <w:sz w:val="24"/>
          <w:szCs w:val="24"/>
        </w:rPr>
        <w:t xml:space="preserve">» на 75 </w:t>
      </w:r>
      <w:proofErr w:type="spellStart"/>
      <w:r w:rsidRPr="00155677">
        <w:rPr>
          <w:rFonts w:ascii="Times New Roman" w:hAnsi="Times New Roman" w:cs="Times New Roman"/>
          <w:sz w:val="24"/>
          <w:szCs w:val="24"/>
        </w:rPr>
        <w:t>місць</w:t>
      </w:r>
      <w:proofErr w:type="spellEnd"/>
      <w:r w:rsidRPr="00155677">
        <w:rPr>
          <w:rFonts w:ascii="Times New Roman" w:hAnsi="Times New Roman" w:cs="Times New Roman"/>
          <w:sz w:val="24"/>
          <w:szCs w:val="24"/>
        </w:rPr>
        <w:t xml:space="preserve"> (4 </w:t>
      </w:r>
      <w:proofErr w:type="spellStart"/>
      <w:r w:rsidRPr="00155677">
        <w:rPr>
          <w:rFonts w:ascii="Times New Roman" w:hAnsi="Times New Roman" w:cs="Times New Roman"/>
          <w:sz w:val="24"/>
          <w:szCs w:val="24"/>
        </w:rPr>
        <w:t>групи</w:t>
      </w:r>
      <w:proofErr w:type="spellEnd"/>
      <w:r w:rsidRPr="00155677">
        <w:rPr>
          <w:rFonts w:ascii="Times New Roman" w:hAnsi="Times New Roman" w:cs="Times New Roman"/>
          <w:sz w:val="24"/>
          <w:szCs w:val="24"/>
        </w:rPr>
        <w:t>)</w:t>
      </w:r>
    </w:p>
    <w:p w:rsidR="003376C4" w:rsidRPr="00155677" w:rsidRDefault="003376C4" w:rsidP="00155677">
      <w:pPr>
        <w:spacing w:after="0" w:line="240" w:lineRule="auto"/>
        <w:jc w:val="both"/>
        <w:rPr>
          <w:rFonts w:ascii="Times New Roman" w:hAnsi="Times New Roman" w:cs="Times New Roman"/>
          <w:sz w:val="24"/>
          <w:szCs w:val="24"/>
          <w:lang w:val="uk-UA"/>
        </w:rPr>
      </w:pPr>
      <w:proofErr w:type="spellStart"/>
      <w:r w:rsidRPr="00155677">
        <w:rPr>
          <w:rFonts w:ascii="Times New Roman" w:hAnsi="Times New Roman" w:cs="Times New Roman"/>
          <w:sz w:val="24"/>
          <w:szCs w:val="24"/>
        </w:rPr>
        <w:t>Триває</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будівництво</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Бучанського</w:t>
      </w:r>
      <w:proofErr w:type="spellEnd"/>
      <w:r w:rsidRPr="00155677">
        <w:rPr>
          <w:rFonts w:ascii="Times New Roman" w:hAnsi="Times New Roman" w:cs="Times New Roman"/>
          <w:sz w:val="24"/>
          <w:szCs w:val="24"/>
        </w:rPr>
        <w:t xml:space="preserve"> ЗДО у м. Буча, </w:t>
      </w:r>
      <w:proofErr w:type="spellStart"/>
      <w:r w:rsidRPr="00155677">
        <w:rPr>
          <w:rFonts w:ascii="Times New Roman" w:hAnsi="Times New Roman" w:cs="Times New Roman"/>
          <w:sz w:val="24"/>
          <w:szCs w:val="24"/>
        </w:rPr>
        <w:t>вул</w:t>
      </w:r>
      <w:proofErr w:type="spellEnd"/>
      <w:r w:rsidRPr="00155677">
        <w:rPr>
          <w:rFonts w:ascii="Times New Roman" w:hAnsi="Times New Roman" w:cs="Times New Roman"/>
          <w:sz w:val="24"/>
          <w:szCs w:val="24"/>
        </w:rPr>
        <w:t xml:space="preserve">. Л. </w:t>
      </w:r>
      <w:proofErr w:type="spellStart"/>
      <w:r w:rsidRPr="00155677">
        <w:rPr>
          <w:rFonts w:ascii="Times New Roman" w:hAnsi="Times New Roman" w:cs="Times New Roman"/>
          <w:sz w:val="24"/>
          <w:szCs w:val="24"/>
        </w:rPr>
        <w:t>Українки</w:t>
      </w:r>
      <w:proofErr w:type="spellEnd"/>
      <w:r w:rsidRPr="00155677">
        <w:rPr>
          <w:rFonts w:ascii="Times New Roman" w:hAnsi="Times New Roman" w:cs="Times New Roman"/>
          <w:sz w:val="24"/>
          <w:szCs w:val="24"/>
        </w:rPr>
        <w:t xml:space="preserve">, на 144 </w:t>
      </w:r>
      <w:proofErr w:type="spellStart"/>
      <w:r w:rsidRPr="00155677">
        <w:rPr>
          <w:rFonts w:ascii="Times New Roman" w:hAnsi="Times New Roman" w:cs="Times New Roman"/>
          <w:sz w:val="24"/>
          <w:szCs w:val="24"/>
        </w:rPr>
        <w:t>місця</w:t>
      </w:r>
      <w:proofErr w:type="spellEnd"/>
      <w:r w:rsidRPr="00155677">
        <w:rPr>
          <w:rFonts w:ascii="Times New Roman" w:hAnsi="Times New Roman" w:cs="Times New Roman"/>
          <w:sz w:val="24"/>
          <w:szCs w:val="24"/>
        </w:rPr>
        <w:t>.</w:t>
      </w:r>
    </w:p>
    <w:p w:rsidR="003376C4" w:rsidRPr="00155677" w:rsidRDefault="003376C4" w:rsidP="00155677">
      <w:pPr>
        <w:spacing w:after="0" w:line="240" w:lineRule="auto"/>
        <w:ind w:left="851" w:hanging="851"/>
        <w:jc w:val="both"/>
        <w:rPr>
          <w:rFonts w:ascii="Times New Roman" w:hAnsi="Times New Roman" w:cs="Times New Roman"/>
          <w:sz w:val="24"/>
          <w:szCs w:val="24"/>
        </w:rPr>
      </w:pPr>
      <w:proofErr w:type="spellStart"/>
      <w:r w:rsidRPr="00155677">
        <w:rPr>
          <w:rFonts w:ascii="Times New Roman" w:hAnsi="Times New Roman" w:cs="Times New Roman"/>
          <w:sz w:val="24"/>
          <w:szCs w:val="24"/>
        </w:rPr>
        <w:t>Виготовляється</w:t>
      </w:r>
      <w:proofErr w:type="spellEnd"/>
      <w:r w:rsidRPr="00155677">
        <w:rPr>
          <w:rFonts w:ascii="Times New Roman" w:hAnsi="Times New Roman" w:cs="Times New Roman"/>
          <w:sz w:val="24"/>
          <w:szCs w:val="24"/>
        </w:rPr>
        <w:t xml:space="preserve"> проектно-</w:t>
      </w:r>
      <w:proofErr w:type="spellStart"/>
      <w:r w:rsidRPr="00155677">
        <w:rPr>
          <w:rFonts w:ascii="Times New Roman" w:hAnsi="Times New Roman" w:cs="Times New Roman"/>
          <w:sz w:val="24"/>
          <w:szCs w:val="24"/>
        </w:rPr>
        <w:t>кошторисна</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документація</w:t>
      </w:r>
      <w:proofErr w:type="spellEnd"/>
      <w:r w:rsidRPr="00155677">
        <w:rPr>
          <w:rFonts w:ascii="Times New Roman" w:hAnsi="Times New Roman" w:cs="Times New Roman"/>
          <w:sz w:val="24"/>
          <w:szCs w:val="24"/>
        </w:rPr>
        <w:t>:</w:t>
      </w:r>
    </w:p>
    <w:p w:rsidR="003376C4" w:rsidRPr="00155677" w:rsidRDefault="003376C4" w:rsidP="00155677">
      <w:pPr>
        <w:pStyle w:val="a8"/>
        <w:numPr>
          <w:ilvl w:val="0"/>
          <w:numId w:val="14"/>
        </w:numPr>
        <w:jc w:val="both"/>
      </w:pPr>
      <w:r w:rsidRPr="00155677">
        <w:t>Будівництво дошкільного навчального  закладу на 75 місць в смт. Бабинці Бучанського району Київської області по вул. Травневій, 70-А.</w:t>
      </w:r>
    </w:p>
    <w:p w:rsidR="003376C4" w:rsidRPr="00155677" w:rsidRDefault="003376C4" w:rsidP="00155677">
      <w:pPr>
        <w:spacing w:after="0" w:line="240" w:lineRule="auto"/>
        <w:jc w:val="both"/>
        <w:rPr>
          <w:rFonts w:ascii="Times New Roman" w:hAnsi="Times New Roman" w:cs="Times New Roman"/>
          <w:sz w:val="24"/>
          <w:szCs w:val="24"/>
        </w:rPr>
      </w:pPr>
      <w:r w:rsidRPr="00155677">
        <w:rPr>
          <w:rFonts w:ascii="Times New Roman" w:hAnsi="Times New Roman" w:cs="Times New Roman"/>
          <w:sz w:val="24"/>
          <w:szCs w:val="24"/>
        </w:rPr>
        <w:t xml:space="preserve">З 2020/2021 </w:t>
      </w:r>
      <w:proofErr w:type="gramStart"/>
      <w:r w:rsidRPr="00155677">
        <w:rPr>
          <w:rFonts w:ascii="Times New Roman" w:hAnsi="Times New Roman" w:cs="Times New Roman"/>
          <w:sz w:val="24"/>
          <w:szCs w:val="24"/>
        </w:rPr>
        <w:t xml:space="preserve">року  </w:t>
      </w:r>
      <w:proofErr w:type="spellStart"/>
      <w:r w:rsidRPr="00155677">
        <w:rPr>
          <w:rFonts w:ascii="Times New Roman" w:hAnsi="Times New Roman" w:cs="Times New Roman"/>
          <w:sz w:val="24"/>
          <w:szCs w:val="24"/>
        </w:rPr>
        <w:t>навчального</w:t>
      </w:r>
      <w:proofErr w:type="spellEnd"/>
      <w:proofErr w:type="gramEnd"/>
      <w:r w:rsidRPr="00155677">
        <w:rPr>
          <w:rFonts w:ascii="Times New Roman" w:hAnsi="Times New Roman" w:cs="Times New Roman"/>
          <w:sz w:val="24"/>
          <w:szCs w:val="24"/>
        </w:rPr>
        <w:t xml:space="preserve"> року і до 30.11.2021 року в одному </w:t>
      </w:r>
      <w:proofErr w:type="spellStart"/>
      <w:r w:rsidRPr="00155677">
        <w:rPr>
          <w:rFonts w:ascii="Times New Roman" w:hAnsi="Times New Roman" w:cs="Times New Roman"/>
          <w:sz w:val="24"/>
          <w:szCs w:val="24"/>
        </w:rPr>
        <w:t>приміщенні</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функціонувало</w:t>
      </w:r>
      <w:proofErr w:type="spellEnd"/>
      <w:r w:rsidRPr="00155677">
        <w:rPr>
          <w:rFonts w:ascii="Times New Roman" w:hAnsi="Times New Roman" w:cs="Times New Roman"/>
          <w:sz w:val="24"/>
          <w:szCs w:val="24"/>
        </w:rPr>
        <w:t xml:space="preserve"> два </w:t>
      </w:r>
      <w:proofErr w:type="spellStart"/>
      <w:r w:rsidRPr="00155677">
        <w:rPr>
          <w:rFonts w:ascii="Times New Roman" w:hAnsi="Times New Roman" w:cs="Times New Roman"/>
          <w:sz w:val="24"/>
          <w:szCs w:val="24"/>
        </w:rPr>
        <w:t>заклади</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освіти</w:t>
      </w:r>
      <w:proofErr w:type="spellEnd"/>
      <w:r w:rsidRPr="00155677">
        <w:rPr>
          <w:rFonts w:ascii="Times New Roman" w:hAnsi="Times New Roman" w:cs="Times New Roman"/>
          <w:sz w:val="24"/>
          <w:szCs w:val="24"/>
        </w:rPr>
        <w:t xml:space="preserve"> – </w:t>
      </w:r>
      <w:proofErr w:type="spellStart"/>
      <w:r w:rsidRPr="00155677">
        <w:rPr>
          <w:rFonts w:ascii="Times New Roman" w:hAnsi="Times New Roman" w:cs="Times New Roman"/>
          <w:sz w:val="24"/>
          <w:szCs w:val="24"/>
        </w:rPr>
        <w:t>Бучанська</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Українська</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гімназія</w:t>
      </w:r>
      <w:proofErr w:type="spellEnd"/>
      <w:r w:rsidRPr="00155677">
        <w:rPr>
          <w:rFonts w:ascii="Times New Roman" w:hAnsi="Times New Roman" w:cs="Times New Roman"/>
          <w:sz w:val="24"/>
          <w:szCs w:val="24"/>
        </w:rPr>
        <w:t xml:space="preserve"> та </w:t>
      </w:r>
      <w:proofErr w:type="spellStart"/>
      <w:r w:rsidRPr="00155677">
        <w:rPr>
          <w:rFonts w:ascii="Times New Roman" w:hAnsi="Times New Roman" w:cs="Times New Roman"/>
          <w:sz w:val="24"/>
          <w:szCs w:val="24"/>
        </w:rPr>
        <w:t>Бучанська</w:t>
      </w:r>
      <w:proofErr w:type="spellEnd"/>
      <w:r w:rsidRPr="00155677">
        <w:rPr>
          <w:rFonts w:ascii="Times New Roman" w:hAnsi="Times New Roman" w:cs="Times New Roman"/>
          <w:sz w:val="24"/>
          <w:szCs w:val="24"/>
        </w:rPr>
        <w:t xml:space="preserve"> початкова школа №9.</w:t>
      </w:r>
    </w:p>
    <w:p w:rsidR="003376C4" w:rsidRPr="00155677" w:rsidRDefault="003376C4" w:rsidP="00155677">
      <w:pPr>
        <w:spacing w:after="0" w:line="240" w:lineRule="auto"/>
        <w:jc w:val="both"/>
        <w:rPr>
          <w:rFonts w:ascii="Times New Roman" w:hAnsi="Times New Roman" w:cs="Times New Roman"/>
          <w:sz w:val="24"/>
          <w:szCs w:val="24"/>
          <w:lang w:val="uk-UA"/>
        </w:rPr>
      </w:pPr>
      <w:r w:rsidRPr="00155677">
        <w:rPr>
          <w:rFonts w:ascii="Times New Roman" w:hAnsi="Times New Roman" w:cs="Times New Roman"/>
          <w:sz w:val="24"/>
          <w:szCs w:val="24"/>
        </w:rPr>
        <w:tab/>
        <w:t xml:space="preserve">З 01.12.2021 року – </w:t>
      </w:r>
      <w:proofErr w:type="spellStart"/>
      <w:r w:rsidRPr="00155677">
        <w:rPr>
          <w:rFonts w:ascii="Times New Roman" w:hAnsi="Times New Roman" w:cs="Times New Roman"/>
          <w:sz w:val="24"/>
          <w:szCs w:val="24"/>
        </w:rPr>
        <w:t>розпочав</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діяти</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Бучанський</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ліцей</w:t>
      </w:r>
      <w:proofErr w:type="spellEnd"/>
      <w:r w:rsidRPr="00155677">
        <w:rPr>
          <w:rFonts w:ascii="Times New Roman" w:hAnsi="Times New Roman" w:cs="Times New Roman"/>
          <w:sz w:val="24"/>
          <w:szCs w:val="24"/>
        </w:rPr>
        <w:t xml:space="preserve"> №9 </w:t>
      </w:r>
      <w:proofErr w:type="spellStart"/>
      <w:r w:rsidRPr="00155677">
        <w:rPr>
          <w:rFonts w:ascii="Times New Roman" w:hAnsi="Times New Roman" w:cs="Times New Roman"/>
          <w:sz w:val="24"/>
          <w:szCs w:val="24"/>
        </w:rPr>
        <w:t>Бучанської</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міської</w:t>
      </w:r>
      <w:proofErr w:type="spellEnd"/>
      <w:r w:rsidRPr="00155677">
        <w:rPr>
          <w:rFonts w:ascii="Times New Roman" w:hAnsi="Times New Roman" w:cs="Times New Roman"/>
          <w:sz w:val="24"/>
          <w:szCs w:val="24"/>
        </w:rPr>
        <w:t xml:space="preserve"> ради </w:t>
      </w:r>
      <w:proofErr w:type="spellStart"/>
      <w:r w:rsidRPr="00155677">
        <w:rPr>
          <w:rFonts w:ascii="Times New Roman" w:hAnsi="Times New Roman" w:cs="Times New Roman"/>
          <w:sz w:val="24"/>
          <w:szCs w:val="24"/>
        </w:rPr>
        <w:t>Київської</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області</w:t>
      </w:r>
      <w:proofErr w:type="spellEnd"/>
      <w:r w:rsidRPr="00155677">
        <w:rPr>
          <w:rFonts w:ascii="Times New Roman" w:hAnsi="Times New Roman" w:cs="Times New Roman"/>
          <w:sz w:val="24"/>
          <w:szCs w:val="24"/>
        </w:rPr>
        <w:t xml:space="preserve">, шляхом </w:t>
      </w:r>
      <w:proofErr w:type="spellStart"/>
      <w:r w:rsidRPr="00155677">
        <w:rPr>
          <w:rFonts w:ascii="Times New Roman" w:hAnsi="Times New Roman" w:cs="Times New Roman"/>
          <w:sz w:val="24"/>
          <w:szCs w:val="24"/>
        </w:rPr>
        <w:t>об’єднання</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Бучанської</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Української</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гімназії</w:t>
      </w:r>
      <w:proofErr w:type="spellEnd"/>
      <w:r w:rsidRPr="00155677">
        <w:rPr>
          <w:rFonts w:ascii="Times New Roman" w:hAnsi="Times New Roman" w:cs="Times New Roman"/>
          <w:sz w:val="24"/>
          <w:szCs w:val="24"/>
        </w:rPr>
        <w:t xml:space="preserve"> та </w:t>
      </w:r>
      <w:proofErr w:type="spellStart"/>
      <w:r w:rsidRPr="00155677">
        <w:rPr>
          <w:rFonts w:ascii="Times New Roman" w:hAnsi="Times New Roman" w:cs="Times New Roman"/>
          <w:sz w:val="24"/>
          <w:szCs w:val="24"/>
        </w:rPr>
        <w:t>Бучанської</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початкової</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школи</w:t>
      </w:r>
      <w:proofErr w:type="spellEnd"/>
      <w:r w:rsidRPr="00155677">
        <w:rPr>
          <w:rFonts w:ascii="Times New Roman" w:hAnsi="Times New Roman" w:cs="Times New Roman"/>
          <w:sz w:val="24"/>
          <w:szCs w:val="24"/>
        </w:rPr>
        <w:t xml:space="preserve"> №9 </w:t>
      </w:r>
      <w:proofErr w:type="gramStart"/>
      <w:r w:rsidRPr="00155677">
        <w:rPr>
          <w:rFonts w:ascii="Times New Roman" w:hAnsi="Times New Roman" w:cs="Times New Roman"/>
          <w:sz w:val="24"/>
          <w:szCs w:val="24"/>
        </w:rPr>
        <w:t>у один заклад</w:t>
      </w:r>
      <w:proofErr w:type="gram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освіти</w:t>
      </w:r>
      <w:proofErr w:type="spellEnd"/>
      <w:r w:rsidRPr="00155677">
        <w:rPr>
          <w:rFonts w:ascii="Times New Roman" w:hAnsi="Times New Roman" w:cs="Times New Roman"/>
          <w:sz w:val="24"/>
          <w:szCs w:val="24"/>
        </w:rPr>
        <w:t>.</w:t>
      </w:r>
    </w:p>
    <w:p w:rsidR="003376C4" w:rsidRPr="00155677" w:rsidRDefault="003376C4" w:rsidP="00155677">
      <w:pPr>
        <w:spacing w:after="0" w:line="240" w:lineRule="auto"/>
        <w:jc w:val="both"/>
        <w:rPr>
          <w:rFonts w:ascii="Times New Roman" w:hAnsi="Times New Roman" w:cs="Times New Roman"/>
          <w:sz w:val="24"/>
          <w:szCs w:val="24"/>
          <w:lang w:val="uk-UA"/>
        </w:rPr>
      </w:pPr>
      <w:r w:rsidRPr="00155677">
        <w:rPr>
          <w:rFonts w:ascii="Times New Roman" w:hAnsi="Times New Roman" w:cs="Times New Roman"/>
          <w:sz w:val="24"/>
          <w:szCs w:val="24"/>
        </w:rPr>
        <w:tab/>
      </w:r>
      <w:proofErr w:type="spellStart"/>
      <w:r w:rsidRPr="00155677">
        <w:rPr>
          <w:rFonts w:ascii="Times New Roman" w:hAnsi="Times New Roman" w:cs="Times New Roman"/>
          <w:sz w:val="24"/>
          <w:szCs w:val="24"/>
        </w:rPr>
        <w:t>Триває</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реконструкція</w:t>
      </w:r>
      <w:proofErr w:type="spellEnd"/>
      <w:r w:rsidRPr="00155677">
        <w:rPr>
          <w:rFonts w:ascii="Times New Roman" w:hAnsi="Times New Roman" w:cs="Times New Roman"/>
          <w:sz w:val="24"/>
          <w:szCs w:val="24"/>
        </w:rPr>
        <w:t xml:space="preserve"> з </w:t>
      </w:r>
      <w:proofErr w:type="spellStart"/>
      <w:r w:rsidRPr="00155677">
        <w:rPr>
          <w:rFonts w:ascii="Times New Roman" w:hAnsi="Times New Roman" w:cs="Times New Roman"/>
          <w:sz w:val="24"/>
          <w:szCs w:val="24"/>
        </w:rPr>
        <w:t>добудовою</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Бучанської</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загальноосвітньої</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школи</w:t>
      </w:r>
      <w:proofErr w:type="spellEnd"/>
      <w:r w:rsidRPr="00155677">
        <w:rPr>
          <w:rFonts w:ascii="Times New Roman" w:hAnsi="Times New Roman" w:cs="Times New Roman"/>
          <w:sz w:val="24"/>
          <w:szCs w:val="24"/>
        </w:rPr>
        <w:t xml:space="preserve"> № 1 І-ІІІ </w:t>
      </w:r>
      <w:proofErr w:type="spellStart"/>
      <w:r w:rsidRPr="00155677">
        <w:rPr>
          <w:rFonts w:ascii="Times New Roman" w:hAnsi="Times New Roman" w:cs="Times New Roman"/>
          <w:sz w:val="24"/>
          <w:szCs w:val="24"/>
        </w:rPr>
        <w:t>ступенів</w:t>
      </w:r>
      <w:proofErr w:type="spellEnd"/>
      <w:r w:rsidRPr="00155677">
        <w:rPr>
          <w:rFonts w:ascii="Times New Roman" w:hAnsi="Times New Roman" w:cs="Times New Roman"/>
          <w:sz w:val="24"/>
          <w:szCs w:val="24"/>
        </w:rPr>
        <w:t xml:space="preserve"> по </w:t>
      </w:r>
      <w:proofErr w:type="spellStart"/>
      <w:r w:rsidRPr="00155677">
        <w:rPr>
          <w:rFonts w:ascii="Times New Roman" w:hAnsi="Times New Roman" w:cs="Times New Roman"/>
          <w:sz w:val="24"/>
          <w:szCs w:val="24"/>
        </w:rPr>
        <w:t>вул</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Малиновського</w:t>
      </w:r>
      <w:proofErr w:type="spellEnd"/>
      <w:r w:rsidRPr="00155677">
        <w:rPr>
          <w:rFonts w:ascii="Times New Roman" w:hAnsi="Times New Roman" w:cs="Times New Roman"/>
          <w:sz w:val="24"/>
          <w:szCs w:val="24"/>
        </w:rPr>
        <w:t xml:space="preserve">, 74 в м. Буча </w:t>
      </w:r>
      <w:proofErr w:type="spellStart"/>
      <w:r w:rsidRPr="00155677">
        <w:rPr>
          <w:rFonts w:ascii="Times New Roman" w:hAnsi="Times New Roman" w:cs="Times New Roman"/>
          <w:sz w:val="24"/>
          <w:szCs w:val="24"/>
        </w:rPr>
        <w:t>Київської</w:t>
      </w:r>
      <w:proofErr w:type="spellEnd"/>
      <w:r w:rsidRPr="00155677">
        <w:rPr>
          <w:rFonts w:ascii="Times New Roman" w:hAnsi="Times New Roman" w:cs="Times New Roman"/>
          <w:sz w:val="24"/>
          <w:szCs w:val="24"/>
        </w:rPr>
        <w:t xml:space="preserve"> обл. на 990 </w:t>
      </w:r>
      <w:proofErr w:type="spellStart"/>
      <w:r w:rsidRPr="00155677">
        <w:rPr>
          <w:rFonts w:ascii="Times New Roman" w:hAnsi="Times New Roman" w:cs="Times New Roman"/>
          <w:sz w:val="24"/>
          <w:szCs w:val="24"/>
        </w:rPr>
        <w:t>місць</w:t>
      </w:r>
      <w:proofErr w:type="spellEnd"/>
    </w:p>
    <w:p w:rsidR="003376C4" w:rsidRPr="00155677" w:rsidRDefault="003376C4" w:rsidP="00155677">
      <w:pPr>
        <w:spacing w:after="0" w:line="240" w:lineRule="auto"/>
        <w:jc w:val="both"/>
        <w:rPr>
          <w:rFonts w:ascii="Times New Roman" w:hAnsi="Times New Roman" w:cs="Times New Roman"/>
          <w:sz w:val="24"/>
          <w:szCs w:val="24"/>
        </w:rPr>
      </w:pPr>
      <w:r w:rsidRPr="00155677">
        <w:rPr>
          <w:rFonts w:ascii="Times New Roman" w:hAnsi="Times New Roman" w:cs="Times New Roman"/>
          <w:sz w:val="24"/>
          <w:szCs w:val="24"/>
        </w:rPr>
        <w:tab/>
      </w:r>
      <w:proofErr w:type="spellStart"/>
      <w:r w:rsidRPr="00155677">
        <w:rPr>
          <w:rFonts w:ascii="Times New Roman" w:hAnsi="Times New Roman" w:cs="Times New Roman"/>
          <w:sz w:val="24"/>
          <w:szCs w:val="24"/>
        </w:rPr>
        <w:t>Виготовляється</w:t>
      </w:r>
      <w:proofErr w:type="spellEnd"/>
      <w:r w:rsidRPr="00155677">
        <w:rPr>
          <w:rFonts w:ascii="Times New Roman" w:hAnsi="Times New Roman" w:cs="Times New Roman"/>
          <w:sz w:val="24"/>
          <w:szCs w:val="24"/>
        </w:rPr>
        <w:t xml:space="preserve"> проектно- </w:t>
      </w:r>
      <w:proofErr w:type="spellStart"/>
      <w:r w:rsidRPr="00155677">
        <w:rPr>
          <w:rFonts w:ascii="Times New Roman" w:hAnsi="Times New Roman" w:cs="Times New Roman"/>
          <w:sz w:val="24"/>
          <w:szCs w:val="24"/>
        </w:rPr>
        <w:t>кошторисна</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документація</w:t>
      </w:r>
      <w:proofErr w:type="spellEnd"/>
      <w:r w:rsidRPr="00155677">
        <w:rPr>
          <w:rFonts w:ascii="Times New Roman" w:hAnsi="Times New Roman" w:cs="Times New Roman"/>
          <w:sz w:val="24"/>
          <w:szCs w:val="24"/>
        </w:rPr>
        <w:t>:</w:t>
      </w:r>
    </w:p>
    <w:p w:rsidR="003376C4" w:rsidRPr="00155677" w:rsidRDefault="003376C4" w:rsidP="00155677">
      <w:pPr>
        <w:pStyle w:val="a8"/>
        <w:numPr>
          <w:ilvl w:val="0"/>
          <w:numId w:val="14"/>
        </w:numPr>
        <w:jc w:val="both"/>
      </w:pPr>
      <w:r w:rsidRPr="00155677">
        <w:t>Реконструкція Бучанського навчально-виховного комплексу «Спеціалізована загальноосвітня школа І-ІІІ ступенів- загальноосвітня школа І-ІІІ ступенів» №2 по вул. Шевченка, 14 в м. Буча, Київської області.</w:t>
      </w:r>
    </w:p>
    <w:p w:rsidR="003376C4" w:rsidRPr="00155677" w:rsidRDefault="003376C4" w:rsidP="00155677">
      <w:pPr>
        <w:pStyle w:val="a8"/>
        <w:numPr>
          <w:ilvl w:val="0"/>
          <w:numId w:val="14"/>
        </w:numPr>
        <w:jc w:val="both"/>
      </w:pPr>
      <w:r w:rsidRPr="00155677">
        <w:t xml:space="preserve">Будівництво Ворзельської початкової школи з дошкільним підрозділом за </w:t>
      </w:r>
      <w:proofErr w:type="spellStart"/>
      <w:r w:rsidRPr="00155677">
        <w:t>адресою</w:t>
      </w:r>
      <w:proofErr w:type="spellEnd"/>
      <w:r w:rsidRPr="00155677">
        <w:t xml:space="preserve">: вул. Курортна,37, </w:t>
      </w:r>
      <w:proofErr w:type="spellStart"/>
      <w:r w:rsidRPr="00155677">
        <w:t>сел</w:t>
      </w:r>
      <w:proofErr w:type="spellEnd"/>
      <w:r w:rsidRPr="00155677">
        <w:t>. Ворзель, Бучанський р-н, Київської області</w:t>
      </w:r>
    </w:p>
    <w:p w:rsidR="003376C4" w:rsidRPr="00155677" w:rsidRDefault="003376C4" w:rsidP="00155677">
      <w:pPr>
        <w:jc w:val="both"/>
        <w:rPr>
          <w:rFonts w:ascii="Times New Roman" w:hAnsi="Times New Roman" w:cs="Times New Roman"/>
          <w:sz w:val="24"/>
          <w:szCs w:val="24"/>
          <w:lang w:val="uk-UA"/>
        </w:rPr>
      </w:pPr>
      <w:r w:rsidRPr="00155677">
        <w:rPr>
          <w:rFonts w:ascii="Times New Roman" w:hAnsi="Times New Roman" w:cs="Times New Roman"/>
          <w:sz w:val="24"/>
          <w:szCs w:val="24"/>
          <w:lang w:val="uk-UA"/>
        </w:rPr>
        <w:t xml:space="preserve">     Рішенням Бучанської міської ради від 28 жовтня 2021 року №2176-20-</w:t>
      </w:r>
      <w:r w:rsidRPr="00155677">
        <w:rPr>
          <w:rFonts w:ascii="Times New Roman" w:hAnsi="Times New Roman" w:cs="Times New Roman"/>
          <w:sz w:val="24"/>
          <w:szCs w:val="24"/>
          <w:lang w:val="en-US"/>
        </w:rPr>
        <w:t>VII</w:t>
      </w:r>
      <w:r w:rsidRPr="00155677">
        <w:rPr>
          <w:rFonts w:ascii="Times New Roman" w:hAnsi="Times New Roman" w:cs="Times New Roman"/>
          <w:sz w:val="24"/>
          <w:szCs w:val="24"/>
          <w:lang w:val="uk-UA"/>
        </w:rPr>
        <w:t xml:space="preserve">створено </w:t>
      </w:r>
      <w:proofErr w:type="spellStart"/>
      <w:r w:rsidRPr="00155677">
        <w:rPr>
          <w:rFonts w:ascii="Times New Roman" w:hAnsi="Times New Roman" w:cs="Times New Roman"/>
          <w:sz w:val="24"/>
          <w:szCs w:val="24"/>
          <w:lang w:val="uk-UA"/>
        </w:rPr>
        <w:t>Блиставицьку</w:t>
      </w:r>
      <w:proofErr w:type="spellEnd"/>
      <w:r w:rsidRPr="00155677">
        <w:rPr>
          <w:rFonts w:ascii="Times New Roman" w:hAnsi="Times New Roman" w:cs="Times New Roman"/>
          <w:sz w:val="24"/>
          <w:szCs w:val="24"/>
          <w:lang w:val="uk-UA"/>
        </w:rPr>
        <w:t xml:space="preserve"> філію Бучанського міського </w:t>
      </w:r>
      <w:proofErr w:type="spellStart"/>
      <w:r w:rsidRPr="00155677">
        <w:rPr>
          <w:rFonts w:ascii="Times New Roman" w:hAnsi="Times New Roman" w:cs="Times New Roman"/>
          <w:sz w:val="24"/>
          <w:szCs w:val="24"/>
          <w:lang w:val="uk-UA"/>
        </w:rPr>
        <w:t>інклюзивно-ресерсного</w:t>
      </w:r>
      <w:proofErr w:type="spellEnd"/>
      <w:r w:rsidRPr="00155677">
        <w:rPr>
          <w:rFonts w:ascii="Times New Roman" w:hAnsi="Times New Roman" w:cs="Times New Roman"/>
          <w:sz w:val="24"/>
          <w:szCs w:val="24"/>
          <w:lang w:val="uk-UA"/>
        </w:rPr>
        <w:t xml:space="preserve"> центру Бучанської міської ради Київської області, яка з 01.01.2022 року розпочне свою діяльність.</w:t>
      </w:r>
    </w:p>
    <w:p w:rsidR="00AA5AE4" w:rsidRPr="00155677" w:rsidRDefault="00B34E23" w:rsidP="00155677">
      <w:pPr>
        <w:tabs>
          <w:tab w:val="left" w:pos="2820"/>
        </w:tabs>
        <w:spacing w:line="240" w:lineRule="auto"/>
        <w:jc w:val="both"/>
        <w:rPr>
          <w:rFonts w:ascii="Times New Roman" w:eastAsia="Calibri" w:hAnsi="Times New Roman" w:cs="Times New Roman"/>
          <w:b/>
          <w:sz w:val="24"/>
          <w:szCs w:val="24"/>
          <w:u w:val="single"/>
          <w:lang w:val="uk-UA"/>
        </w:rPr>
      </w:pPr>
      <w:r w:rsidRPr="00155677">
        <w:rPr>
          <w:rFonts w:ascii="Times New Roman" w:eastAsia="Calibri" w:hAnsi="Times New Roman" w:cs="Times New Roman"/>
          <w:b/>
          <w:sz w:val="24"/>
          <w:szCs w:val="24"/>
          <w:u w:val="single"/>
          <w:lang w:val="uk-UA"/>
        </w:rPr>
        <w:t>Молодіжна політика та спорт</w:t>
      </w:r>
    </w:p>
    <w:p w:rsidR="00B34E23" w:rsidRPr="00155677" w:rsidRDefault="00B34E23" w:rsidP="00155677">
      <w:pPr>
        <w:spacing w:after="0" w:line="240" w:lineRule="auto"/>
        <w:ind w:firstLine="708"/>
        <w:jc w:val="both"/>
        <w:rPr>
          <w:rFonts w:ascii="Times New Roman" w:hAnsi="Times New Roman" w:cs="Times New Roman"/>
          <w:sz w:val="24"/>
          <w:szCs w:val="24"/>
        </w:rPr>
      </w:pPr>
      <w:r w:rsidRPr="00155677">
        <w:rPr>
          <w:rFonts w:ascii="Times New Roman" w:eastAsia="Times New Roman" w:hAnsi="Times New Roman" w:cs="Times New Roman"/>
          <w:sz w:val="24"/>
          <w:szCs w:val="24"/>
          <w:lang w:eastAsia="ru-RU"/>
        </w:rPr>
        <w:t xml:space="preserve">У 2021 </w:t>
      </w:r>
      <w:proofErr w:type="spellStart"/>
      <w:r w:rsidRPr="00155677">
        <w:rPr>
          <w:rFonts w:ascii="Times New Roman" w:eastAsia="Times New Roman" w:hAnsi="Times New Roman" w:cs="Times New Roman"/>
          <w:sz w:val="24"/>
          <w:szCs w:val="24"/>
          <w:lang w:eastAsia="ru-RU"/>
        </w:rPr>
        <w:t>році</w:t>
      </w:r>
      <w:proofErr w:type="spellEnd"/>
      <w:r w:rsidRPr="00155677">
        <w:rPr>
          <w:rFonts w:ascii="Times New Roman" w:eastAsia="Times New Roman" w:hAnsi="Times New Roman" w:cs="Times New Roman"/>
          <w:sz w:val="24"/>
          <w:szCs w:val="24"/>
          <w:lang w:eastAsia="ru-RU"/>
        </w:rPr>
        <w:t xml:space="preserve"> в </w:t>
      </w:r>
      <w:proofErr w:type="spellStart"/>
      <w:r w:rsidRPr="00155677">
        <w:rPr>
          <w:rFonts w:ascii="Times New Roman" w:eastAsia="Times New Roman" w:hAnsi="Times New Roman" w:cs="Times New Roman"/>
          <w:sz w:val="24"/>
          <w:szCs w:val="24"/>
          <w:lang w:eastAsia="ru-RU"/>
        </w:rPr>
        <w:t>місті</w:t>
      </w:r>
      <w:proofErr w:type="spellEnd"/>
      <w:r w:rsidRPr="00155677">
        <w:rPr>
          <w:rFonts w:ascii="Times New Roman" w:eastAsia="Times New Roman" w:hAnsi="Times New Roman" w:cs="Times New Roman"/>
          <w:sz w:val="24"/>
          <w:szCs w:val="24"/>
          <w:lang w:eastAsia="ru-RU"/>
        </w:rPr>
        <w:t xml:space="preserve"> </w:t>
      </w:r>
      <w:proofErr w:type="spellStart"/>
      <w:r w:rsidRPr="00155677">
        <w:rPr>
          <w:rFonts w:ascii="Times New Roman" w:eastAsia="Times New Roman" w:hAnsi="Times New Roman" w:cs="Times New Roman"/>
          <w:sz w:val="24"/>
          <w:szCs w:val="24"/>
          <w:lang w:eastAsia="ru-RU"/>
        </w:rPr>
        <w:t>було</w:t>
      </w:r>
      <w:proofErr w:type="spellEnd"/>
      <w:r w:rsidRPr="00155677">
        <w:rPr>
          <w:rFonts w:ascii="Times New Roman" w:eastAsia="Times New Roman" w:hAnsi="Times New Roman" w:cs="Times New Roman"/>
          <w:sz w:val="24"/>
          <w:szCs w:val="24"/>
          <w:lang w:eastAsia="ru-RU"/>
        </w:rPr>
        <w:t xml:space="preserve"> </w:t>
      </w:r>
      <w:proofErr w:type="spellStart"/>
      <w:r w:rsidRPr="00155677">
        <w:rPr>
          <w:rFonts w:ascii="Times New Roman" w:eastAsia="Times New Roman" w:hAnsi="Times New Roman" w:cs="Times New Roman"/>
          <w:sz w:val="24"/>
          <w:szCs w:val="24"/>
          <w:lang w:eastAsia="ru-RU"/>
        </w:rPr>
        <w:t>відкрито</w:t>
      </w:r>
      <w:proofErr w:type="spellEnd"/>
      <w:r w:rsidRPr="00155677">
        <w:rPr>
          <w:rFonts w:ascii="Times New Roman" w:eastAsia="Times New Roman" w:hAnsi="Times New Roman" w:cs="Times New Roman"/>
          <w:sz w:val="24"/>
          <w:szCs w:val="24"/>
          <w:lang w:eastAsia="ru-RU"/>
        </w:rPr>
        <w:t xml:space="preserve"> </w:t>
      </w:r>
      <w:proofErr w:type="spellStart"/>
      <w:r w:rsidRPr="00155677">
        <w:rPr>
          <w:rFonts w:ascii="Times New Roman" w:eastAsia="Times New Roman" w:hAnsi="Times New Roman" w:cs="Times New Roman"/>
          <w:sz w:val="24"/>
          <w:szCs w:val="24"/>
          <w:lang w:eastAsia="ru-RU"/>
        </w:rPr>
        <w:t>потужний</w:t>
      </w:r>
      <w:proofErr w:type="spellEnd"/>
      <w:r w:rsidRPr="00155677">
        <w:rPr>
          <w:rFonts w:ascii="Times New Roman" w:eastAsia="Times New Roman" w:hAnsi="Times New Roman" w:cs="Times New Roman"/>
          <w:sz w:val="24"/>
          <w:szCs w:val="24"/>
          <w:lang w:eastAsia="ru-RU"/>
        </w:rPr>
        <w:t xml:space="preserve"> </w:t>
      </w:r>
      <w:proofErr w:type="spellStart"/>
      <w:r w:rsidRPr="00155677">
        <w:rPr>
          <w:rFonts w:ascii="Times New Roman" w:eastAsia="Times New Roman" w:hAnsi="Times New Roman" w:cs="Times New Roman"/>
          <w:sz w:val="24"/>
          <w:szCs w:val="24"/>
          <w:lang w:eastAsia="ru-RU"/>
        </w:rPr>
        <w:t>спортивний</w:t>
      </w:r>
      <w:proofErr w:type="spellEnd"/>
      <w:r w:rsidRPr="00155677">
        <w:rPr>
          <w:rFonts w:ascii="Times New Roman" w:eastAsia="Times New Roman" w:hAnsi="Times New Roman" w:cs="Times New Roman"/>
          <w:sz w:val="24"/>
          <w:szCs w:val="24"/>
          <w:lang w:eastAsia="ru-RU"/>
        </w:rPr>
        <w:t xml:space="preserve"> комплекс «</w:t>
      </w:r>
      <w:proofErr w:type="spellStart"/>
      <w:r w:rsidRPr="00155677">
        <w:rPr>
          <w:rFonts w:ascii="Times New Roman" w:eastAsia="Times New Roman" w:hAnsi="Times New Roman" w:cs="Times New Roman"/>
          <w:sz w:val="24"/>
          <w:szCs w:val="24"/>
          <w:lang w:eastAsia="ru-RU"/>
        </w:rPr>
        <w:t>Академія</w:t>
      </w:r>
      <w:proofErr w:type="spellEnd"/>
      <w:r w:rsidRPr="00155677">
        <w:rPr>
          <w:rFonts w:ascii="Times New Roman" w:eastAsia="Times New Roman" w:hAnsi="Times New Roman" w:cs="Times New Roman"/>
          <w:sz w:val="24"/>
          <w:szCs w:val="24"/>
          <w:lang w:eastAsia="ru-RU"/>
        </w:rPr>
        <w:t xml:space="preserve"> спорту». </w:t>
      </w:r>
      <w:proofErr w:type="spellStart"/>
      <w:r w:rsidRPr="00155677">
        <w:rPr>
          <w:rFonts w:ascii="Times New Roman" w:eastAsia="Times New Roman" w:hAnsi="Times New Roman" w:cs="Times New Roman"/>
          <w:sz w:val="24"/>
          <w:szCs w:val="24"/>
          <w:lang w:eastAsia="ru-RU"/>
        </w:rPr>
        <w:t>Балансова</w:t>
      </w:r>
      <w:proofErr w:type="spellEnd"/>
      <w:r w:rsidRPr="00155677">
        <w:rPr>
          <w:rFonts w:ascii="Times New Roman" w:eastAsia="Times New Roman" w:hAnsi="Times New Roman" w:cs="Times New Roman"/>
          <w:sz w:val="24"/>
          <w:szCs w:val="24"/>
          <w:lang w:eastAsia="ru-RU"/>
        </w:rPr>
        <w:t xml:space="preserve"> </w:t>
      </w:r>
      <w:proofErr w:type="spellStart"/>
      <w:r w:rsidRPr="00155677">
        <w:rPr>
          <w:rFonts w:ascii="Times New Roman" w:eastAsia="Times New Roman" w:hAnsi="Times New Roman" w:cs="Times New Roman"/>
          <w:sz w:val="24"/>
          <w:szCs w:val="24"/>
          <w:lang w:eastAsia="ru-RU"/>
        </w:rPr>
        <w:t>вартість</w:t>
      </w:r>
      <w:proofErr w:type="spellEnd"/>
      <w:r w:rsidRPr="00155677">
        <w:rPr>
          <w:rFonts w:ascii="Times New Roman" w:eastAsia="Times New Roman" w:hAnsi="Times New Roman" w:cs="Times New Roman"/>
          <w:sz w:val="24"/>
          <w:szCs w:val="24"/>
          <w:lang w:eastAsia="ru-RU"/>
        </w:rPr>
        <w:t xml:space="preserve"> </w:t>
      </w:r>
      <w:proofErr w:type="spellStart"/>
      <w:r w:rsidRPr="00155677">
        <w:rPr>
          <w:rFonts w:ascii="Times New Roman" w:eastAsia="Times New Roman" w:hAnsi="Times New Roman" w:cs="Times New Roman"/>
          <w:sz w:val="24"/>
          <w:szCs w:val="24"/>
          <w:lang w:eastAsia="ru-RU"/>
        </w:rPr>
        <w:t>об’єкту</w:t>
      </w:r>
      <w:proofErr w:type="spellEnd"/>
      <w:r w:rsidRPr="00155677">
        <w:rPr>
          <w:rFonts w:ascii="Times New Roman" w:eastAsia="Times New Roman" w:hAnsi="Times New Roman" w:cs="Times New Roman"/>
          <w:sz w:val="24"/>
          <w:szCs w:val="24"/>
          <w:lang w:eastAsia="ru-RU"/>
        </w:rPr>
        <w:t xml:space="preserve"> </w:t>
      </w:r>
      <w:proofErr w:type="spellStart"/>
      <w:r w:rsidRPr="00155677">
        <w:rPr>
          <w:rFonts w:ascii="Times New Roman" w:eastAsia="Times New Roman" w:hAnsi="Times New Roman" w:cs="Times New Roman"/>
          <w:sz w:val="24"/>
          <w:szCs w:val="24"/>
          <w:lang w:eastAsia="ru-RU"/>
        </w:rPr>
        <w:t>складає</w:t>
      </w:r>
      <w:proofErr w:type="spellEnd"/>
      <w:r w:rsidRPr="00155677">
        <w:rPr>
          <w:rFonts w:ascii="Times New Roman" w:eastAsia="Times New Roman" w:hAnsi="Times New Roman" w:cs="Times New Roman"/>
          <w:sz w:val="24"/>
          <w:szCs w:val="24"/>
          <w:lang w:eastAsia="ru-RU"/>
        </w:rPr>
        <w:t xml:space="preserve"> </w:t>
      </w:r>
      <w:r w:rsidRPr="00155677">
        <w:rPr>
          <w:rFonts w:ascii="Times New Roman" w:hAnsi="Times New Roman" w:cs="Times New Roman"/>
          <w:sz w:val="24"/>
          <w:szCs w:val="24"/>
        </w:rPr>
        <w:t xml:space="preserve">107520658,64 грн.  </w:t>
      </w:r>
      <w:proofErr w:type="spellStart"/>
      <w:r w:rsidRPr="00155677">
        <w:rPr>
          <w:rFonts w:ascii="Times New Roman" w:hAnsi="Times New Roman" w:cs="Times New Roman"/>
          <w:sz w:val="24"/>
          <w:szCs w:val="24"/>
        </w:rPr>
        <w:t>Рішенням</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сесії</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Бучанської</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міської</w:t>
      </w:r>
      <w:proofErr w:type="spellEnd"/>
      <w:r w:rsidRPr="00155677">
        <w:rPr>
          <w:rFonts w:ascii="Times New Roman" w:hAnsi="Times New Roman" w:cs="Times New Roman"/>
          <w:sz w:val="24"/>
          <w:szCs w:val="24"/>
        </w:rPr>
        <w:t xml:space="preserve"> ради </w:t>
      </w:r>
      <w:proofErr w:type="spellStart"/>
      <w:r w:rsidRPr="00155677">
        <w:rPr>
          <w:rFonts w:ascii="Times New Roman" w:hAnsi="Times New Roman" w:cs="Times New Roman"/>
          <w:sz w:val="24"/>
          <w:szCs w:val="24"/>
        </w:rPr>
        <w:t>від</w:t>
      </w:r>
      <w:proofErr w:type="spellEnd"/>
      <w:r w:rsidRPr="00155677">
        <w:rPr>
          <w:rFonts w:ascii="Times New Roman" w:hAnsi="Times New Roman" w:cs="Times New Roman"/>
          <w:sz w:val="24"/>
          <w:szCs w:val="24"/>
        </w:rPr>
        <w:t xml:space="preserve"> 28 </w:t>
      </w:r>
      <w:proofErr w:type="spellStart"/>
      <w:r w:rsidRPr="00155677">
        <w:rPr>
          <w:rFonts w:ascii="Times New Roman" w:hAnsi="Times New Roman" w:cs="Times New Roman"/>
          <w:sz w:val="24"/>
          <w:szCs w:val="24"/>
        </w:rPr>
        <w:t>жовтня</w:t>
      </w:r>
      <w:proofErr w:type="spellEnd"/>
      <w:r w:rsidRPr="00155677">
        <w:rPr>
          <w:rFonts w:ascii="Times New Roman" w:hAnsi="Times New Roman" w:cs="Times New Roman"/>
          <w:sz w:val="24"/>
          <w:szCs w:val="24"/>
        </w:rPr>
        <w:t xml:space="preserve"> 2021 року № 2178-20-</w:t>
      </w:r>
      <w:r w:rsidRPr="00155677">
        <w:rPr>
          <w:rFonts w:ascii="Times New Roman" w:eastAsia="Times New Roman" w:hAnsi="Times New Roman" w:cs="Times New Roman"/>
          <w:bCs/>
          <w:kern w:val="32"/>
          <w:sz w:val="24"/>
          <w:szCs w:val="24"/>
          <w:lang w:val="en-US" w:eastAsia="ru-RU"/>
        </w:rPr>
        <w:t>V</w:t>
      </w:r>
      <w:r w:rsidRPr="00155677">
        <w:rPr>
          <w:rFonts w:ascii="Times New Roman" w:eastAsia="Times New Roman" w:hAnsi="Times New Roman" w:cs="Times New Roman"/>
          <w:bCs/>
          <w:kern w:val="32"/>
          <w:sz w:val="24"/>
          <w:szCs w:val="24"/>
          <w:lang w:eastAsia="ru-RU"/>
        </w:rPr>
        <w:t>ІІІ</w:t>
      </w:r>
      <w:r w:rsidRPr="00155677">
        <w:rPr>
          <w:rFonts w:ascii="Times New Roman" w:hAnsi="Times New Roman" w:cs="Times New Roman"/>
          <w:sz w:val="24"/>
          <w:szCs w:val="24"/>
        </w:rPr>
        <w:t xml:space="preserve"> </w:t>
      </w:r>
      <w:proofErr w:type="gramStart"/>
      <w:r w:rsidRPr="00155677">
        <w:rPr>
          <w:rFonts w:ascii="Times New Roman" w:hAnsi="Times New Roman" w:cs="Times New Roman"/>
          <w:sz w:val="24"/>
          <w:szCs w:val="24"/>
        </w:rPr>
        <w:t>та  №</w:t>
      </w:r>
      <w:proofErr w:type="gramEnd"/>
      <w:r w:rsidRPr="00155677">
        <w:rPr>
          <w:rFonts w:ascii="Times New Roman" w:hAnsi="Times New Roman" w:cs="Times New Roman"/>
          <w:sz w:val="24"/>
          <w:szCs w:val="24"/>
        </w:rPr>
        <w:t xml:space="preserve"> 2179-20-</w:t>
      </w:r>
      <w:r w:rsidRPr="00155677">
        <w:rPr>
          <w:rFonts w:ascii="Times New Roman" w:eastAsia="Times New Roman" w:hAnsi="Times New Roman" w:cs="Times New Roman"/>
          <w:bCs/>
          <w:kern w:val="32"/>
          <w:sz w:val="24"/>
          <w:szCs w:val="24"/>
          <w:lang w:val="en-US" w:eastAsia="ru-RU"/>
        </w:rPr>
        <w:t>V</w:t>
      </w:r>
      <w:r w:rsidRPr="00155677">
        <w:rPr>
          <w:rFonts w:ascii="Times New Roman" w:eastAsia="Times New Roman" w:hAnsi="Times New Roman" w:cs="Times New Roman"/>
          <w:bCs/>
          <w:kern w:val="32"/>
          <w:sz w:val="24"/>
          <w:szCs w:val="24"/>
          <w:lang w:eastAsia="ru-RU"/>
        </w:rPr>
        <w:t>ІІІ</w:t>
      </w:r>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було</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здійснено</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безоплатну</w:t>
      </w:r>
      <w:proofErr w:type="spellEnd"/>
      <w:r w:rsidRPr="00155677">
        <w:rPr>
          <w:rFonts w:ascii="Times New Roman" w:hAnsi="Times New Roman" w:cs="Times New Roman"/>
          <w:sz w:val="24"/>
          <w:szCs w:val="24"/>
        </w:rPr>
        <w:t xml:space="preserve"> передачу </w:t>
      </w:r>
      <w:proofErr w:type="spellStart"/>
      <w:r w:rsidRPr="00155677">
        <w:rPr>
          <w:rFonts w:ascii="Times New Roman" w:hAnsi="Times New Roman" w:cs="Times New Roman"/>
          <w:sz w:val="24"/>
          <w:szCs w:val="24"/>
        </w:rPr>
        <w:t>необоротних</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активів</w:t>
      </w:r>
      <w:proofErr w:type="spellEnd"/>
      <w:r w:rsidRPr="00155677">
        <w:rPr>
          <w:rFonts w:ascii="Times New Roman" w:hAnsi="Times New Roman" w:cs="Times New Roman"/>
          <w:sz w:val="24"/>
          <w:szCs w:val="24"/>
        </w:rPr>
        <w:t xml:space="preserve"> з </w:t>
      </w:r>
      <w:proofErr w:type="spellStart"/>
      <w:r w:rsidRPr="00155677">
        <w:rPr>
          <w:rFonts w:ascii="Times New Roman" w:hAnsi="Times New Roman" w:cs="Times New Roman"/>
          <w:sz w:val="24"/>
          <w:szCs w:val="24"/>
        </w:rPr>
        <w:t>відділу</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освіти</w:t>
      </w:r>
      <w:proofErr w:type="spellEnd"/>
      <w:r w:rsidRPr="00155677">
        <w:rPr>
          <w:rFonts w:ascii="Times New Roman" w:hAnsi="Times New Roman" w:cs="Times New Roman"/>
          <w:sz w:val="24"/>
          <w:szCs w:val="24"/>
        </w:rPr>
        <w:t xml:space="preserve"> на </w:t>
      </w:r>
      <w:proofErr w:type="spellStart"/>
      <w:r w:rsidRPr="00155677">
        <w:rPr>
          <w:rFonts w:ascii="Times New Roman" w:hAnsi="Times New Roman" w:cs="Times New Roman"/>
          <w:sz w:val="24"/>
          <w:szCs w:val="24"/>
        </w:rPr>
        <w:t>відділ</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молоді</w:t>
      </w:r>
      <w:proofErr w:type="spellEnd"/>
      <w:r w:rsidRPr="00155677">
        <w:rPr>
          <w:rFonts w:ascii="Times New Roman" w:hAnsi="Times New Roman" w:cs="Times New Roman"/>
          <w:sz w:val="24"/>
          <w:szCs w:val="24"/>
        </w:rPr>
        <w:t xml:space="preserve"> та спорту БМР (</w:t>
      </w:r>
      <w:proofErr w:type="spellStart"/>
      <w:r w:rsidRPr="00155677">
        <w:rPr>
          <w:rFonts w:ascii="Times New Roman" w:hAnsi="Times New Roman" w:cs="Times New Roman"/>
          <w:sz w:val="24"/>
          <w:szCs w:val="24"/>
        </w:rPr>
        <w:t>територія</w:t>
      </w:r>
      <w:proofErr w:type="spellEnd"/>
      <w:r w:rsidRPr="00155677">
        <w:rPr>
          <w:rFonts w:ascii="Times New Roman" w:hAnsi="Times New Roman" w:cs="Times New Roman"/>
          <w:sz w:val="24"/>
          <w:szCs w:val="24"/>
        </w:rPr>
        <w:t xml:space="preserve"> КЗ «СК «АС», </w:t>
      </w:r>
      <w:proofErr w:type="spellStart"/>
      <w:r w:rsidRPr="00155677">
        <w:rPr>
          <w:rFonts w:ascii="Times New Roman" w:hAnsi="Times New Roman" w:cs="Times New Roman"/>
          <w:sz w:val="24"/>
          <w:szCs w:val="24"/>
        </w:rPr>
        <w:t>будівля</w:t>
      </w:r>
      <w:proofErr w:type="spellEnd"/>
      <w:r w:rsidRPr="00155677">
        <w:rPr>
          <w:rFonts w:ascii="Times New Roman" w:hAnsi="Times New Roman" w:cs="Times New Roman"/>
          <w:sz w:val="24"/>
          <w:szCs w:val="24"/>
        </w:rPr>
        <w:t xml:space="preserve"> «АС»). </w:t>
      </w:r>
      <w:proofErr w:type="spellStart"/>
      <w:r w:rsidRPr="00155677">
        <w:rPr>
          <w:rFonts w:ascii="Times New Roman" w:hAnsi="Times New Roman" w:cs="Times New Roman"/>
          <w:sz w:val="24"/>
          <w:szCs w:val="24"/>
        </w:rPr>
        <w:t>Надсучасний</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комунальний</w:t>
      </w:r>
      <w:proofErr w:type="spellEnd"/>
      <w:r w:rsidRPr="00155677">
        <w:rPr>
          <w:rFonts w:ascii="Times New Roman" w:hAnsi="Times New Roman" w:cs="Times New Roman"/>
          <w:sz w:val="24"/>
          <w:szCs w:val="24"/>
        </w:rPr>
        <w:t xml:space="preserve"> заклад </w:t>
      </w:r>
      <w:proofErr w:type="spellStart"/>
      <w:r w:rsidRPr="00155677">
        <w:rPr>
          <w:rFonts w:ascii="Times New Roman" w:hAnsi="Times New Roman" w:cs="Times New Roman"/>
          <w:sz w:val="24"/>
          <w:szCs w:val="24"/>
        </w:rPr>
        <w:t>сфери</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фізичної</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культури</w:t>
      </w:r>
      <w:proofErr w:type="spellEnd"/>
      <w:r w:rsidRPr="00155677">
        <w:rPr>
          <w:rFonts w:ascii="Times New Roman" w:hAnsi="Times New Roman" w:cs="Times New Roman"/>
          <w:sz w:val="24"/>
          <w:szCs w:val="24"/>
        </w:rPr>
        <w:t xml:space="preserve"> та спорту </w:t>
      </w:r>
      <w:proofErr w:type="spellStart"/>
      <w:r w:rsidRPr="00155677">
        <w:rPr>
          <w:rFonts w:ascii="Times New Roman" w:hAnsi="Times New Roman" w:cs="Times New Roman"/>
          <w:sz w:val="24"/>
          <w:szCs w:val="24"/>
        </w:rPr>
        <w:t>дає</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можливість</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залучення</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якомога</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більшої</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кількості</w:t>
      </w:r>
      <w:proofErr w:type="spellEnd"/>
      <w:r w:rsidRPr="00155677">
        <w:rPr>
          <w:rFonts w:ascii="Times New Roman" w:hAnsi="Times New Roman" w:cs="Times New Roman"/>
          <w:sz w:val="24"/>
          <w:szCs w:val="24"/>
        </w:rPr>
        <w:t xml:space="preserve"> людей </w:t>
      </w:r>
      <w:proofErr w:type="spellStart"/>
      <w:r w:rsidRPr="00155677">
        <w:rPr>
          <w:rFonts w:ascii="Times New Roman" w:hAnsi="Times New Roman" w:cs="Times New Roman"/>
          <w:sz w:val="24"/>
          <w:szCs w:val="24"/>
        </w:rPr>
        <w:t>різних</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вікових</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категорій</w:t>
      </w:r>
      <w:proofErr w:type="spellEnd"/>
      <w:r w:rsidRPr="00155677">
        <w:rPr>
          <w:rFonts w:ascii="Times New Roman" w:hAnsi="Times New Roman" w:cs="Times New Roman"/>
          <w:sz w:val="24"/>
          <w:szCs w:val="24"/>
        </w:rPr>
        <w:t xml:space="preserve"> до занять спортом та </w:t>
      </w:r>
      <w:proofErr w:type="spellStart"/>
      <w:r w:rsidRPr="00155677">
        <w:rPr>
          <w:rFonts w:ascii="Times New Roman" w:hAnsi="Times New Roman" w:cs="Times New Roman"/>
          <w:sz w:val="24"/>
          <w:szCs w:val="24"/>
        </w:rPr>
        <w:t>оздоровчими</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заняттями</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проведення</w:t>
      </w:r>
      <w:proofErr w:type="spellEnd"/>
      <w:r w:rsidRPr="00155677">
        <w:rPr>
          <w:rFonts w:ascii="Times New Roman" w:hAnsi="Times New Roman" w:cs="Times New Roman"/>
          <w:sz w:val="24"/>
          <w:szCs w:val="24"/>
        </w:rPr>
        <w:t xml:space="preserve"> на </w:t>
      </w:r>
      <w:proofErr w:type="spellStart"/>
      <w:r w:rsidRPr="00155677">
        <w:rPr>
          <w:rFonts w:ascii="Times New Roman" w:hAnsi="Times New Roman" w:cs="Times New Roman"/>
          <w:sz w:val="24"/>
          <w:szCs w:val="24"/>
        </w:rPr>
        <w:t>високому</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lastRenderedPageBreak/>
        <w:t>рівні</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міжнародний</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Всеукраїнських</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регіональних</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обласних</w:t>
      </w:r>
      <w:proofErr w:type="spellEnd"/>
      <w:r w:rsidRPr="00155677">
        <w:rPr>
          <w:rFonts w:ascii="Times New Roman" w:hAnsi="Times New Roman" w:cs="Times New Roman"/>
          <w:sz w:val="24"/>
          <w:szCs w:val="24"/>
        </w:rPr>
        <w:t xml:space="preserve"> спортивно-</w:t>
      </w:r>
      <w:proofErr w:type="spellStart"/>
      <w:r w:rsidRPr="00155677">
        <w:rPr>
          <w:rFonts w:ascii="Times New Roman" w:hAnsi="Times New Roman" w:cs="Times New Roman"/>
          <w:sz w:val="24"/>
          <w:szCs w:val="24"/>
        </w:rPr>
        <w:t>масових</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заходів</w:t>
      </w:r>
      <w:proofErr w:type="spellEnd"/>
      <w:r w:rsidRPr="00155677">
        <w:rPr>
          <w:rFonts w:ascii="Times New Roman" w:hAnsi="Times New Roman" w:cs="Times New Roman"/>
          <w:sz w:val="24"/>
          <w:szCs w:val="24"/>
        </w:rPr>
        <w:t xml:space="preserve"> та </w:t>
      </w:r>
      <w:proofErr w:type="spellStart"/>
      <w:r w:rsidRPr="00155677">
        <w:rPr>
          <w:rFonts w:ascii="Times New Roman" w:hAnsi="Times New Roman" w:cs="Times New Roman"/>
          <w:sz w:val="24"/>
          <w:szCs w:val="24"/>
        </w:rPr>
        <w:t>змагань</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Бучанської</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міської</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територіальної</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громади</w:t>
      </w:r>
      <w:proofErr w:type="spellEnd"/>
      <w:r w:rsidRPr="00155677">
        <w:rPr>
          <w:rFonts w:ascii="Times New Roman" w:hAnsi="Times New Roman" w:cs="Times New Roman"/>
          <w:sz w:val="24"/>
          <w:szCs w:val="24"/>
        </w:rPr>
        <w:t>.</w:t>
      </w:r>
    </w:p>
    <w:p w:rsidR="00B34E23" w:rsidRPr="00155677" w:rsidRDefault="00B34E23" w:rsidP="00155677">
      <w:pPr>
        <w:spacing w:after="0"/>
        <w:ind w:firstLine="708"/>
        <w:jc w:val="both"/>
        <w:rPr>
          <w:rFonts w:ascii="Times New Roman" w:eastAsia="Times New Roman" w:hAnsi="Times New Roman" w:cs="Times New Roman"/>
          <w:sz w:val="24"/>
          <w:szCs w:val="24"/>
          <w:lang w:val="uk-UA" w:eastAsia="zh-CN"/>
        </w:rPr>
      </w:pPr>
      <w:proofErr w:type="spellStart"/>
      <w:r w:rsidRPr="00155677">
        <w:rPr>
          <w:rFonts w:ascii="Times New Roman" w:eastAsia="Times New Roman" w:hAnsi="Times New Roman" w:cs="Times New Roman"/>
          <w:sz w:val="24"/>
          <w:szCs w:val="24"/>
          <w:lang w:eastAsia="zh-CN"/>
        </w:rPr>
        <w:t>Нинішній</w:t>
      </w:r>
      <w:proofErr w:type="spellEnd"/>
      <w:r w:rsidRPr="00155677">
        <w:rPr>
          <w:rFonts w:ascii="Times New Roman" w:eastAsia="Times New Roman" w:hAnsi="Times New Roman" w:cs="Times New Roman"/>
          <w:sz w:val="24"/>
          <w:szCs w:val="24"/>
          <w:lang w:eastAsia="zh-CN"/>
        </w:rPr>
        <w:t xml:space="preserve"> </w:t>
      </w:r>
      <w:proofErr w:type="spellStart"/>
      <w:r w:rsidRPr="00155677">
        <w:rPr>
          <w:rFonts w:ascii="Times New Roman" w:eastAsia="Times New Roman" w:hAnsi="Times New Roman" w:cs="Times New Roman"/>
          <w:sz w:val="24"/>
          <w:szCs w:val="24"/>
          <w:lang w:eastAsia="zh-CN"/>
        </w:rPr>
        <w:t>рік</w:t>
      </w:r>
      <w:proofErr w:type="spellEnd"/>
      <w:r w:rsidRPr="00155677">
        <w:rPr>
          <w:rFonts w:ascii="Times New Roman" w:eastAsia="Times New Roman" w:hAnsi="Times New Roman" w:cs="Times New Roman"/>
          <w:sz w:val="24"/>
          <w:szCs w:val="24"/>
          <w:lang w:eastAsia="zh-CN"/>
        </w:rPr>
        <w:t xml:space="preserve"> – </w:t>
      </w:r>
      <w:proofErr w:type="spellStart"/>
      <w:r w:rsidRPr="00155677">
        <w:rPr>
          <w:rFonts w:ascii="Times New Roman" w:eastAsia="Times New Roman" w:hAnsi="Times New Roman" w:cs="Times New Roman"/>
          <w:sz w:val="24"/>
          <w:szCs w:val="24"/>
          <w:lang w:eastAsia="zh-CN"/>
        </w:rPr>
        <w:t>рік</w:t>
      </w:r>
      <w:proofErr w:type="spellEnd"/>
      <w:r w:rsidRPr="00155677">
        <w:rPr>
          <w:rFonts w:ascii="Times New Roman" w:eastAsia="Times New Roman" w:hAnsi="Times New Roman" w:cs="Times New Roman"/>
          <w:sz w:val="24"/>
          <w:szCs w:val="24"/>
          <w:lang w:eastAsia="zh-CN"/>
        </w:rPr>
        <w:t xml:space="preserve"> </w:t>
      </w:r>
      <w:proofErr w:type="spellStart"/>
      <w:r w:rsidRPr="00155677">
        <w:rPr>
          <w:rFonts w:ascii="Times New Roman" w:eastAsia="Times New Roman" w:hAnsi="Times New Roman" w:cs="Times New Roman"/>
          <w:sz w:val="24"/>
          <w:szCs w:val="24"/>
          <w:lang w:eastAsia="zh-CN"/>
        </w:rPr>
        <w:t>змін</w:t>
      </w:r>
      <w:proofErr w:type="spellEnd"/>
      <w:r w:rsidRPr="00155677">
        <w:rPr>
          <w:rFonts w:ascii="Times New Roman" w:eastAsia="Times New Roman" w:hAnsi="Times New Roman" w:cs="Times New Roman"/>
          <w:sz w:val="24"/>
          <w:szCs w:val="24"/>
          <w:lang w:eastAsia="zh-CN"/>
        </w:rPr>
        <w:t xml:space="preserve">! </w:t>
      </w:r>
      <w:r w:rsidRPr="00155677">
        <w:rPr>
          <w:rFonts w:ascii="Times New Roman" w:hAnsi="Times New Roman" w:cs="Times New Roman"/>
          <w:sz w:val="24"/>
          <w:szCs w:val="24"/>
        </w:rPr>
        <w:t xml:space="preserve">На </w:t>
      </w:r>
      <w:proofErr w:type="spellStart"/>
      <w:r w:rsidRPr="00155677">
        <w:rPr>
          <w:rFonts w:ascii="Times New Roman" w:hAnsi="Times New Roman" w:cs="Times New Roman"/>
          <w:sz w:val="24"/>
          <w:szCs w:val="24"/>
        </w:rPr>
        <w:t>підставі</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Положення</w:t>
      </w:r>
      <w:proofErr w:type="spellEnd"/>
      <w:r w:rsidRPr="00155677">
        <w:rPr>
          <w:rFonts w:ascii="Times New Roman" w:hAnsi="Times New Roman" w:cs="Times New Roman"/>
          <w:sz w:val="24"/>
          <w:szCs w:val="24"/>
        </w:rPr>
        <w:t xml:space="preserve"> про </w:t>
      </w:r>
      <w:proofErr w:type="spellStart"/>
      <w:r w:rsidRPr="00155677">
        <w:rPr>
          <w:rFonts w:ascii="Times New Roman" w:hAnsi="Times New Roman" w:cs="Times New Roman"/>
          <w:sz w:val="24"/>
          <w:szCs w:val="24"/>
        </w:rPr>
        <w:t>Молодіжну</w:t>
      </w:r>
      <w:proofErr w:type="spellEnd"/>
      <w:r w:rsidRPr="00155677">
        <w:rPr>
          <w:rFonts w:ascii="Times New Roman" w:hAnsi="Times New Roman" w:cs="Times New Roman"/>
          <w:sz w:val="24"/>
          <w:szCs w:val="24"/>
        </w:rPr>
        <w:t xml:space="preserve"> раду </w:t>
      </w:r>
      <w:proofErr w:type="spellStart"/>
      <w:r w:rsidRPr="00155677">
        <w:rPr>
          <w:rFonts w:ascii="Times New Roman" w:hAnsi="Times New Roman" w:cs="Times New Roman"/>
          <w:sz w:val="24"/>
          <w:szCs w:val="24"/>
        </w:rPr>
        <w:t>Бучанської</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міської</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об’єднаної</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територіальної</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громади</w:t>
      </w:r>
      <w:proofErr w:type="spellEnd"/>
      <w:r w:rsidRPr="00155677">
        <w:rPr>
          <w:rFonts w:ascii="Times New Roman" w:hAnsi="Times New Roman" w:cs="Times New Roman"/>
          <w:sz w:val="24"/>
          <w:szCs w:val="24"/>
        </w:rPr>
        <w:t xml:space="preserve"> в </w:t>
      </w:r>
      <w:proofErr w:type="spellStart"/>
      <w:r w:rsidRPr="00155677">
        <w:rPr>
          <w:rFonts w:ascii="Times New Roman" w:hAnsi="Times New Roman" w:cs="Times New Roman"/>
          <w:sz w:val="24"/>
          <w:szCs w:val="24"/>
        </w:rPr>
        <w:t>новій</w:t>
      </w:r>
      <w:proofErr w:type="spellEnd"/>
      <w:r w:rsidRPr="00155677">
        <w:rPr>
          <w:rFonts w:ascii="Times New Roman" w:hAnsi="Times New Roman" w:cs="Times New Roman"/>
          <w:sz w:val="24"/>
          <w:szCs w:val="24"/>
        </w:rPr>
        <w:t xml:space="preserve"> </w:t>
      </w:r>
      <w:proofErr w:type="spellStart"/>
      <w:proofErr w:type="gramStart"/>
      <w:r w:rsidRPr="00155677">
        <w:rPr>
          <w:rFonts w:ascii="Times New Roman" w:hAnsi="Times New Roman" w:cs="Times New Roman"/>
          <w:sz w:val="24"/>
          <w:szCs w:val="24"/>
        </w:rPr>
        <w:t>редакції</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від</w:t>
      </w:r>
      <w:proofErr w:type="spellEnd"/>
      <w:proofErr w:type="gramEnd"/>
      <w:r w:rsidRPr="00155677">
        <w:rPr>
          <w:rFonts w:ascii="Times New Roman" w:hAnsi="Times New Roman" w:cs="Times New Roman"/>
          <w:sz w:val="24"/>
          <w:szCs w:val="24"/>
        </w:rPr>
        <w:t xml:space="preserve"> 30 </w:t>
      </w:r>
      <w:proofErr w:type="spellStart"/>
      <w:r w:rsidRPr="00155677">
        <w:rPr>
          <w:rFonts w:ascii="Times New Roman" w:hAnsi="Times New Roman" w:cs="Times New Roman"/>
          <w:sz w:val="24"/>
          <w:szCs w:val="24"/>
        </w:rPr>
        <w:t>січня</w:t>
      </w:r>
      <w:proofErr w:type="spellEnd"/>
      <w:r w:rsidRPr="00155677">
        <w:rPr>
          <w:rFonts w:ascii="Times New Roman" w:hAnsi="Times New Roman" w:cs="Times New Roman"/>
          <w:sz w:val="24"/>
          <w:szCs w:val="24"/>
        </w:rPr>
        <w:t xml:space="preserve"> 2020 року  </w:t>
      </w:r>
      <w:proofErr w:type="spellStart"/>
      <w:r w:rsidRPr="00155677">
        <w:rPr>
          <w:rFonts w:ascii="Times New Roman" w:hAnsi="Times New Roman" w:cs="Times New Roman"/>
          <w:sz w:val="24"/>
          <w:szCs w:val="24"/>
        </w:rPr>
        <w:t>затвердженого</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рішенням</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сесії</w:t>
      </w:r>
      <w:proofErr w:type="spellEnd"/>
      <w:r w:rsidRPr="00155677">
        <w:rPr>
          <w:rFonts w:ascii="Times New Roman" w:hAnsi="Times New Roman" w:cs="Times New Roman"/>
          <w:sz w:val="24"/>
          <w:szCs w:val="24"/>
        </w:rPr>
        <w:t xml:space="preserve"> № 4517-73-</w:t>
      </w:r>
      <w:r w:rsidRPr="00155677">
        <w:rPr>
          <w:rFonts w:ascii="Times New Roman" w:hAnsi="Times New Roman" w:cs="Times New Roman"/>
          <w:sz w:val="24"/>
          <w:szCs w:val="24"/>
          <w:lang w:val="en-US"/>
        </w:rPr>
        <w:t>VII</w:t>
      </w:r>
      <w:r w:rsidRPr="00155677">
        <w:rPr>
          <w:rFonts w:ascii="Times New Roman" w:hAnsi="Times New Roman" w:cs="Times New Roman"/>
          <w:sz w:val="24"/>
          <w:szCs w:val="24"/>
          <w:lang w:val="uk-UA"/>
        </w:rPr>
        <w:t xml:space="preserve"> </w:t>
      </w:r>
      <w:proofErr w:type="spellStart"/>
      <w:r w:rsidRPr="00155677">
        <w:rPr>
          <w:rFonts w:ascii="Times New Roman" w:hAnsi="Times New Roman" w:cs="Times New Roman"/>
          <w:sz w:val="24"/>
          <w:szCs w:val="24"/>
        </w:rPr>
        <w:t>Бучанської</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міської</w:t>
      </w:r>
      <w:proofErr w:type="spellEnd"/>
      <w:r w:rsidRPr="00155677">
        <w:rPr>
          <w:rFonts w:ascii="Times New Roman" w:hAnsi="Times New Roman" w:cs="Times New Roman"/>
          <w:sz w:val="24"/>
          <w:szCs w:val="24"/>
        </w:rPr>
        <w:t xml:space="preserve"> ради</w:t>
      </w:r>
      <w:r w:rsidRPr="00155677">
        <w:rPr>
          <w:rFonts w:ascii="Times New Roman" w:eastAsia="Times New Roman" w:hAnsi="Times New Roman" w:cs="Times New Roman"/>
          <w:sz w:val="24"/>
          <w:szCs w:val="24"/>
          <w:lang w:eastAsia="zh-CN"/>
        </w:rPr>
        <w:t xml:space="preserve"> </w:t>
      </w:r>
      <w:proofErr w:type="spellStart"/>
      <w:r w:rsidRPr="00155677">
        <w:rPr>
          <w:rFonts w:ascii="Times New Roman" w:eastAsia="Times New Roman" w:hAnsi="Times New Roman" w:cs="Times New Roman"/>
          <w:sz w:val="24"/>
          <w:szCs w:val="24"/>
          <w:lang w:eastAsia="zh-CN"/>
        </w:rPr>
        <w:t>було</w:t>
      </w:r>
      <w:proofErr w:type="spellEnd"/>
      <w:r w:rsidRPr="00155677">
        <w:rPr>
          <w:rFonts w:ascii="Times New Roman" w:eastAsia="Times New Roman" w:hAnsi="Times New Roman" w:cs="Times New Roman"/>
          <w:sz w:val="24"/>
          <w:szCs w:val="24"/>
          <w:lang w:eastAsia="zh-CN"/>
        </w:rPr>
        <w:t xml:space="preserve"> </w:t>
      </w:r>
      <w:proofErr w:type="spellStart"/>
      <w:r w:rsidRPr="00155677">
        <w:rPr>
          <w:rFonts w:ascii="Times New Roman" w:eastAsia="Times New Roman" w:hAnsi="Times New Roman" w:cs="Times New Roman"/>
          <w:sz w:val="24"/>
          <w:szCs w:val="24"/>
          <w:lang w:eastAsia="zh-CN"/>
        </w:rPr>
        <w:t>оновлено</w:t>
      </w:r>
      <w:proofErr w:type="spellEnd"/>
      <w:r w:rsidRPr="00155677">
        <w:rPr>
          <w:rFonts w:ascii="Times New Roman" w:eastAsia="Times New Roman" w:hAnsi="Times New Roman" w:cs="Times New Roman"/>
          <w:sz w:val="24"/>
          <w:szCs w:val="24"/>
          <w:lang w:eastAsia="zh-CN"/>
        </w:rPr>
        <w:t xml:space="preserve"> </w:t>
      </w:r>
      <w:r w:rsidRPr="00155677">
        <w:rPr>
          <w:rFonts w:ascii="Times New Roman" w:hAnsi="Times New Roman" w:cs="Times New Roman"/>
          <w:sz w:val="24"/>
          <w:szCs w:val="24"/>
        </w:rPr>
        <w:t xml:space="preserve">склад </w:t>
      </w:r>
      <w:proofErr w:type="spellStart"/>
      <w:r w:rsidRPr="00155677">
        <w:rPr>
          <w:rFonts w:ascii="Times New Roman" w:hAnsi="Times New Roman" w:cs="Times New Roman"/>
          <w:sz w:val="24"/>
          <w:szCs w:val="24"/>
        </w:rPr>
        <w:t>молодіжної</w:t>
      </w:r>
      <w:proofErr w:type="spellEnd"/>
      <w:r w:rsidRPr="00155677">
        <w:rPr>
          <w:rFonts w:ascii="Times New Roman" w:hAnsi="Times New Roman" w:cs="Times New Roman"/>
          <w:sz w:val="24"/>
          <w:szCs w:val="24"/>
        </w:rPr>
        <w:t xml:space="preserve"> ради </w:t>
      </w:r>
      <w:proofErr w:type="spellStart"/>
      <w:r w:rsidRPr="00155677">
        <w:rPr>
          <w:rFonts w:ascii="Times New Roman" w:hAnsi="Times New Roman" w:cs="Times New Roman"/>
          <w:sz w:val="24"/>
          <w:szCs w:val="24"/>
        </w:rPr>
        <w:t>Бучанської</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територіальної</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громади</w:t>
      </w:r>
      <w:proofErr w:type="spellEnd"/>
      <w:r w:rsidRPr="00155677">
        <w:rPr>
          <w:rFonts w:ascii="Times New Roman" w:eastAsia="Times New Roman" w:hAnsi="Times New Roman" w:cs="Times New Roman"/>
          <w:sz w:val="24"/>
          <w:szCs w:val="24"/>
          <w:lang w:eastAsia="zh-CN"/>
        </w:rPr>
        <w:t xml:space="preserve">. До </w:t>
      </w:r>
      <w:proofErr w:type="spellStart"/>
      <w:r w:rsidRPr="00155677">
        <w:rPr>
          <w:rFonts w:ascii="Times New Roman" w:eastAsia="Times New Roman" w:hAnsi="Times New Roman" w:cs="Times New Roman"/>
          <w:sz w:val="24"/>
          <w:szCs w:val="24"/>
          <w:lang w:eastAsia="zh-CN"/>
        </w:rPr>
        <w:t>новоствореної</w:t>
      </w:r>
      <w:proofErr w:type="spellEnd"/>
      <w:r w:rsidRPr="00155677">
        <w:rPr>
          <w:rFonts w:ascii="Times New Roman" w:eastAsia="Times New Roman" w:hAnsi="Times New Roman" w:cs="Times New Roman"/>
          <w:sz w:val="24"/>
          <w:szCs w:val="24"/>
          <w:lang w:eastAsia="zh-CN"/>
        </w:rPr>
        <w:t xml:space="preserve"> МР </w:t>
      </w:r>
      <w:proofErr w:type="spellStart"/>
      <w:r w:rsidRPr="00155677">
        <w:rPr>
          <w:rFonts w:ascii="Times New Roman" w:eastAsia="Times New Roman" w:hAnsi="Times New Roman" w:cs="Times New Roman"/>
          <w:sz w:val="24"/>
          <w:szCs w:val="24"/>
          <w:lang w:eastAsia="zh-CN"/>
        </w:rPr>
        <w:t>увійшло</w:t>
      </w:r>
      <w:proofErr w:type="spellEnd"/>
      <w:r w:rsidRPr="00155677">
        <w:rPr>
          <w:rFonts w:ascii="Times New Roman" w:eastAsia="Times New Roman" w:hAnsi="Times New Roman" w:cs="Times New Roman"/>
          <w:sz w:val="24"/>
          <w:szCs w:val="24"/>
          <w:lang w:eastAsia="zh-CN"/>
        </w:rPr>
        <w:t xml:space="preserve"> 30 </w:t>
      </w:r>
      <w:proofErr w:type="spellStart"/>
      <w:r w:rsidRPr="00155677">
        <w:rPr>
          <w:rFonts w:ascii="Times New Roman" w:eastAsia="Times New Roman" w:hAnsi="Times New Roman" w:cs="Times New Roman"/>
          <w:sz w:val="24"/>
          <w:szCs w:val="24"/>
          <w:lang w:eastAsia="zh-CN"/>
        </w:rPr>
        <w:t>активних</w:t>
      </w:r>
      <w:proofErr w:type="spellEnd"/>
      <w:r w:rsidRPr="00155677">
        <w:rPr>
          <w:rFonts w:ascii="Times New Roman" w:eastAsia="Times New Roman" w:hAnsi="Times New Roman" w:cs="Times New Roman"/>
          <w:sz w:val="24"/>
          <w:szCs w:val="24"/>
          <w:lang w:eastAsia="zh-CN"/>
        </w:rPr>
        <w:t xml:space="preserve"> </w:t>
      </w:r>
      <w:proofErr w:type="spellStart"/>
      <w:r w:rsidRPr="00155677">
        <w:rPr>
          <w:rFonts w:ascii="Times New Roman" w:eastAsia="Times New Roman" w:hAnsi="Times New Roman" w:cs="Times New Roman"/>
          <w:sz w:val="24"/>
          <w:szCs w:val="24"/>
          <w:lang w:eastAsia="zh-CN"/>
        </w:rPr>
        <w:t>учасників</w:t>
      </w:r>
      <w:proofErr w:type="spellEnd"/>
      <w:r w:rsidRPr="00155677">
        <w:rPr>
          <w:rFonts w:ascii="Times New Roman" w:eastAsia="Times New Roman" w:hAnsi="Times New Roman" w:cs="Times New Roman"/>
          <w:sz w:val="24"/>
          <w:szCs w:val="24"/>
          <w:lang w:eastAsia="zh-CN"/>
        </w:rPr>
        <w:t xml:space="preserve"> </w:t>
      </w:r>
      <w:proofErr w:type="spellStart"/>
      <w:r w:rsidRPr="00155677">
        <w:rPr>
          <w:rFonts w:ascii="Times New Roman" w:eastAsia="Times New Roman" w:hAnsi="Times New Roman" w:cs="Times New Roman"/>
          <w:sz w:val="24"/>
          <w:szCs w:val="24"/>
          <w:lang w:eastAsia="zh-CN"/>
        </w:rPr>
        <w:t>нашої</w:t>
      </w:r>
      <w:proofErr w:type="spellEnd"/>
      <w:r w:rsidRPr="00155677">
        <w:rPr>
          <w:rFonts w:ascii="Times New Roman" w:eastAsia="Times New Roman" w:hAnsi="Times New Roman" w:cs="Times New Roman"/>
          <w:sz w:val="24"/>
          <w:szCs w:val="24"/>
          <w:lang w:eastAsia="zh-CN"/>
        </w:rPr>
        <w:t xml:space="preserve"> </w:t>
      </w:r>
      <w:proofErr w:type="spellStart"/>
      <w:r w:rsidRPr="00155677">
        <w:rPr>
          <w:rFonts w:ascii="Times New Roman" w:eastAsia="Times New Roman" w:hAnsi="Times New Roman" w:cs="Times New Roman"/>
          <w:sz w:val="24"/>
          <w:szCs w:val="24"/>
          <w:lang w:eastAsia="zh-CN"/>
        </w:rPr>
        <w:t>громади</w:t>
      </w:r>
      <w:proofErr w:type="spellEnd"/>
      <w:r w:rsidRPr="00155677">
        <w:rPr>
          <w:rFonts w:ascii="Times New Roman" w:eastAsia="Times New Roman" w:hAnsi="Times New Roman" w:cs="Times New Roman"/>
          <w:sz w:val="24"/>
          <w:szCs w:val="24"/>
          <w:lang w:eastAsia="zh-CN"/>
        </w:rPr>
        <w:t xml:space="preserve">. </w:t>
      </w:r>
      <w:proofErr w:type="spellStart"/>
      <w:r w:rsidRPr="00155677">
        <w:rPr>
          <w:rFonts w:ascii="Times New Roman" w:eastAsia="Times New Roman" w:hAnsi="Times New Roman" w:cs="Times New Roman"/>
          <w:sz w:val="24"/>
          <w:szCs w:val="24"/>
          <w:lang w:eastAsia="zh-CN"/>
        </w:rPr>
        <w:t>Розвивають</w:t>
      </w:r>
      <w:proofErr w:type="spellEnd"/>
      <w:r w:rsidRPr="00155677">
        <w:rPr>
          <w:rFonts w:ascii="Times New Roman" w:eastAsia="Times New Roman" w:hAnsi="Times New Roman" w:cs="Times New Roman"/>
          <w:sz w:val="24"/>
          <w:szCs w:val="24"/>
          <w:lang w:eastAsia="zh-CN"/>
        </w:rPr>
        <w:t xml:space="preserve"> свою </w:t>
      </w:r>
      <w:proofErr w:type="spellStart"/>
      <w:r w:rsidRPr="00155677">
        <w:rPr>
          <w:rFonts w:ascii="Times New Roman" w:eastAsia="Times New Roman" w:hAnsi="Times New Roman" w:cs="Times New Roman"/>
          <w:sz w:val="24"/>
          <w:szCs w:val="24"/>
          <w:lang w:eastAsia="zh-CN"/>
        </w:rPr>
        <w:t>діяльність</w:t>
      </w:r>
      <w:proofErr w:type="spellEnd"/>
      <w:r w:rsidRPr="00155677">
        <w:rPr>
          <w:rFonts w:ascii="Times New Roman" w:eastAsia="Times New Roman" w:hAnsi="Times New Roman" w:cs="Times New Roman"/>
          <w:sz w:val="24"/>
          <w:szCs w:val="24"/>
          <w:lang w:eastAsia="zh-CN"/>
        </w:rPr>
        <w:t xml:space="preserve"> «</w:t>
      </w:r>
      <w:proofErr w:type="spellStart"/>
      <w:r w:rsidRPr="00155677">
        <w:rPr>
          <w:rFonts w:ascii="Times New Roman" w:eastAsia="Times New Roman" w:hAnsi="Times New Roman" w:cs="Times New Roman"/>
          <w:sz w:val="24"/>
          <w:szCs w:val="24"/>
          <w:lang w:eastAsia="zh-CN"/>
        </w:rPr>
        <w:t>філії</w:t>
      </w:r>
      <w:proofErr w:type="spellEnd"/>
      <w:r w:rsidRPr="00155677">
        <w:rPr>
          <w:rFonts w:ascii="Times New Roman" w:eastAsia="Times New Roman" w:hAnsi="Times New Roman" w:cs="Times New Roman"/>
          <w:sz w:val="24"/>
          <w:szCs w:val="24"/>
          <w:lang w:eastAsia="zh-CN"/>
        </w:rPr>
        <w:t xml:space="preserve">» МР по </w:t>
      </w:r>
      <w:proofErr w:type="spellStart"/>
      <w:r w:rsidRPr="00155677">
        <w:rPr>
          <w:rFonts w:ascii="Times New Roman" w:eastAsia="Times New Roman" w:hAnsi="Times New Roman" w:cs="Times New Roman"/>
          <w:sz w:val="24"/>
          <w:szCs w:val="24"/>
          <w:lang w:eastAsia="zh-CN"/>
        </w:rPr>
        <w:t>населеним</w:t>
      </w:r>
      <w:proofErr w:type="spellEnd"/>
      <w:r w:rsidRPr="00155677">
        <w:rPr>
          <w:rFonts w:ascii="Times New Roman" w:eastAsia="Times New Roman" w:hAnsi="Times New Roman" w:cs="Times New Roman"/>
          <w:sz w:val="24"/>
          <w:szCs w:val="24"/>
          <w:lang w:eastAsia="zh-CN"/>
        </w:rPr>
        <w:t xml:space="preserve"> пунктам </w:t>
      </w:r>
      <w:proofErr w:type="spellStart"/>
      <w:r w:rsidRPr="00155677">
        <w:rPr>
          <w:rFonts w:ascii="Times New Roman" w:eastAsia="Times New Roman" w:hAnsi="Times New Roman" w:cs="Times New Roman"/>
          <w:sz w:val="24"/>
          <w:szCs w:val="24"/>
          <w:lang w:eastAsia="zh-CN"/>
        </w:rPr>
        <w:t>Бучанської</w:t>
      </w:r>
      <w:proofErr w:type="spellEnd"/>
      <w:r w:rsidRPr="00155677">
        <w:rPr>
          <w:rFonts w:ascii="Times New Roman" w:eastAsia="Times New Roman" w:hAnsi="Times New Roman" w:cs="Times New Roman"/>
          <w:sz w:val="24"/>
          <w:szCs w:val="24"/>
          <w:lang w:eastAsia="zh-CN"/>
        </w:rPr>
        <w:t xml:space="preserve"> МТГ – с. Синяк, </w:t>
      </w:r>
      <w:proofErr w:type="spellStart"/>
      <w:r w:rsidRPr="00155677">
        <w:rPr>
          <w:rFonts w:ascii="Times New Roman" w:eastAsia="Times New Roman" w:hAnsi="Times New Roman" w:cs="Times New Roman"/>
          <w:sz w:val="24"/>
          <w:szCs w:val="24"/>
          <w:lang w:eastAsia="zh-CN"/>
        </w:rPr>
        <w:t>смт</w:t>
      </w:r>
      <w:proofErr w:type="spellEnd"/>
      <w:r w:rsidRPr="00155677">
        <w:rPr>
          <w:rFonts w:ascii="Times New Roman" w:eastAsia="Times New Roman" w:hAnsi="Times New Roman" w:cs="Times New Roman"/>
          <w:sz w:val="24"/>
          <w:szCs w:val="24"/>
          <w:lang w:eastAsia="zh-CN"/>
        </w:rPr>
        <w:t xml:space="preserve"> </w:t>
      </w:r>
      <w:proofErr w:type="spellStart"/>
      <w:r w:rsidRPr="00155677">
        <w:rPr>
          <w:rFonts w:ascii="Times New Roman" w:eastAsia="Times New Roman" w:hAnsi="Times New Roman" w:cs="Times New Roman"/>
          <w:sz w:val="24"/>
          <w:szCs w:val="24"/>
          <w:lang w:eastAsia="zh-CN"/>
        </w:rPr>
        <w:t>Гаврилівка</w:t>
      </w:r>
      <w:proofErr w:type="spellEnd"/>
      <w:r w:rsidRPr="00155677">
        <w:rPr>
          <w:rFonts w:ascii="Times New Roman" w:eastAsia="Times New Roman" w:hAnsi="Times New Roman" w:cs="Times New Roman"/>
          <w:sz w:val="24"/>
          <w:szCs w:val="24"/>
          <w:lang w:eastAsia="zh-CN"/>
        </w:rPr>
        <w:t xml:space="preserve">, </w:t>
      </w:r>
      <w:proofErr w:type="spellStart"/>
      <w:r w:rsidRPr="00155677">
        <w:rPr>
          <w:rFonts w:ascii="Times New Roman" w:eastAsia="Times New Roman" w:hAnsi="Times New Roman" w:cs="Times New Roman"/>
          <w:sz w:val="24"/>
          <w:szCs w:val="24"/>
          <w:lang w:eastAsia="zh-CN"/>
        </w:rPr>
        <w:t>смт</w:t>
      </w:r>
      <w:proofErr w:type="spellEnd"/>
      <w:r w:rsidRPr="00155677">
        <w:rPr>
          <w:rFonts w:ascii="Times New Roman" w:eastAsia="Times New Roman" w:hAnsi="Times New Roman" w:cs="Times New Roman"/>
          <w:sz w:val="24"/>
          <w:szCs w:val="24"/>
          <w:lang w:eastAsia="zh-CN"/>
        </w:rPr>
        <w:t xml:space="preserve"> Лубянка</w:t>
      </w:r>
      <w:r w:rsidRPr="00155677">
        <w:rPr>
          <w:rFonts w:ascii="Times New Roman" w:eastAsia="Times New Roman" w:hAnsi="Times New Roman" w:cs="Times New Roman"/>
          <w:sz w:val="24"/>
          <w:szCs w:val="24"/>
          <w:lang w:val="uk-UA" w:eastAsia="zh-CN"/>
        </w:rPr>
        <w:t xml:space="preserve"> та </w:t>
      </w:r>
      <w:proofErr w:type="gramStart"/>
      <w:r w:rsidRPr="00155677">
        <w:rPr>
          <w:rFonts w:ascii="Times New Roman" w:eastAsia="Times New Roman" w:hAnsi="Times New Roman" w:cs="Times New Roman"/>
          <w:sz w:val="24"/>
          <w:szCs w:val="24"/>
          <w:lang w:val="uk-UA" w:eastAsia="zh-CN"/>
        </w:rPr>
        <w:t>ін..</w:t>
      </w:r>
      <w:proofErr w:type="gramEnd"/>
      <w:r w:rsidRPr="00155677">
        <w:rPr>
          <w:rFonts w:ascii="Times New Roman" w:eastAsia="Times New Roman" w:hAnsi="Times New Roman" w:cs="Times New Roman"/>
          <w:sz w:val="24"/>
          <w:szCs w:val="24"/>
          <w:lang w:val="uk-UA" w:eastAsia="zh-CN"/>
        </w:rPr>
        <w:t xml:space="preserve"> </w:t>
      </w:r>
    </w:p>
    <w:p w:rsidR="00B34E23" w:rsidRPr="00155677" w:rsidRDefault="00B34E23" w:rsidP="00155677">
      <w:pPr>
        <w:ind w:firstLine="708"/>
        <w:jc w:val="both"/>
        <w:rPr>
          <w:rFonts w:ascii="Times New Roman" w:hAnsi="Times New Roman" w:cs="Times New Roman"/>
          <w:sz w:val="24"/>
          <w:szCs w:val="24"/>
          <w:lang w:val="uk-UA"/>
        </w:rPr>
      </w:pPr>
      <w:proofErr w:type="spellStart"/>
      <w:r w:rsidRPr="00155677">
        <w:rPr>
          <w:rFonts w:ascii="Times New Roman" w:hAnsi="Times New Roman" w:cs="Times New Roman"/>
          <w:sz w:val="24"/>
          <w:szCs w:val="24"/>
        </w:rPr>
        <w:t>Відповідно</w:t>
      </w:r>
      <w:proofErr w:type="spellEnd"/>
      <w:r w:rsidRPr="00155677">
        <w:rPr>
          <w:rFonts w:ascii="Times New Roman" w:hAnsi="Times New Roman" w:cs="Times New Roman"/>
          <w:sz w:val="24"/>
          <w:szCs w:val="24"/>
        </w:rPr>
        <w:t xml:space="preserve"> до </w:t>
      </w:r>
      <w:proofErr w:type="spellStart"/>
      <w:r w:rsidRPr="00155677">
        <w:rPr>
          <w:rFonts w:ascii="Times New Roman" w:hAnsi="Times New Roman" w:cs="Times New Roman"/>
          <w:sz w:val="24"/>
          <w:szCs w:val="24"/>
        </w:rPr>
        <w:t>Положення</w:t>
      </w:r>
      <w:proofErr w:type="spellEnd"/>
      <w:r w:rsidRPr="00155677">
        <w:rPr>
          <w:rFonts w:ascii="Times New Roman" w:hAnsi="Times New Roman" w:cs="Times New Roman"/>
          <w:sz w:val="24"/>
          <w:szCs w:val="24"/>
        </w:rPr>
        <w:t xml:space="preserve"> про </w:t>
      </w:r>
      <w:proofErr w:type="spellStart"/>
      <w:r w:rsidRPr="00155677">
        <w:rPr>
          <w:rFonts w:ascii="Times New Roman" w:hAnsi="Times New Roman" w:cs="Times New Roman"/>
          <w:sz w:val="24"/>
          <w:szCs w:val="24"/>
        </w:rPr>
        <w:t>стипендію</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Бучанського</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міського</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голови</w:t>
      </w:r>
      <w:proofErr w:type="spellEnd"/>
      <w:r w:rsidRPr="00155677">
        <w:rPr>
          <w:rFonts w:ascii="Times New Roman" w:hAnsi="Times New Roman" w:cs="Times New Roman"/>
          <w:sz w:val="24"/>
          <w:szCs w:val="24"/>
        </w:rPr>
        <w:t xml:space="preserve"> для </w:t>
      </w:r>
      <w:proofErr w:type="spellStart"/>
      <w:r w:rsidRPr="00155677">
        <w:rPr>
          <w:rFonts w:ascii="Times New Roman" w:hAnsi="Times New Roman" w:cs="Times New Roman"/>
          <w:sz w:val="24"/>
          <w:szCs w:val="24"/>
        </w:rPr>
        <w:t>талановитих</w:t>
      </w:r>
      <w:proofErr w:type="spellEnd"/>
      <w:r w:rsidRPr="00155677">
        <w:rPr>
          <w:rFonts w:ascii="Times New Roman" w:hAnsi="Times New Roman" w:cs="Times New Roman"/>
          <w:sz w:val="24"/>
          <w:szCs w:val="24"/>
        </w:rPr>
        <w:t xml:space="preserve"> та </w:t>
      </w:r>
      <w:proofErr w:type="spellStart"/>
      <w:r w:rsidRPr="00155677">
        <w:rPr>
          <w:rFonts w:ascii="Times New Roman" w:hAnsi="Times New Roman" w:cs="Times New Roman"/>
          <w:sz w:val="24"/>
          <w:szCs w:val="24"/>
        </w:rPr>
        <w:t>обдарованих</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дітей</w:t>
      </w:r>
      <w:proofErr w:type="spellEnd"/>
      <w:r w:rsidRPr="00155677">
        <w:rPr>
          <w:rFonts w:ascii="Times New Roman" w:hAnsi="Times New Roman" w:cs="Times New Roman"/>
          <w:sz w:val="24"/>
          <w:szCs w:val="24"/>
        </w:rPr>
        <w:t xml:space="preserve"> та </w:t>
      </w:r>
      <w:proofErr w:type="spellStart"/>
      <w:r w:rsidRPr="00155677">
        <w:rPr>
          <w:rFonts w:ascii="Times New Roman" w:hAnsi="Times New Roman" w:cs="Times New Roman"/>
          <w:sz w:val="24"/>
          <w:szCs w:val="24"/>
        </w:rPr>
        <w:t>молоді</w:t>
      </w:r>
      <w:proofErr w:type="spellEnd"/>
      <w:r w:rsidRPr="00155677">
        <w:rPr>
          <w:rFonts w:ascii="Times New Roman" w:hAnsi="Times New Roman" w:cs="Times New Roman"/>
          <w:sz w:val="24"/>
          <w:szCs w:val="24"/>
        </w:rPr>
        <w:t xml:space="preserve"> в </w:t>
      </w:r>
      <w:proofErr w:type="spellStart"/>
      <w:r w:rsidRPr="00155677">
        <w:rPr>
          <w:rFonts w:ascii="Times New Roman" w:hAnsi="Times New Roman" w:cs="Times New Roman"/>
          <w:sz w:val="24"/>
          <w:szCs w:val="24"/>
        </w:rPr>
        <w:t>цьому</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році</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призначено</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виплати</w:t>
      </w:r>
      <w:proofErr w:type="spellEnd"/>
      <w:r w:rsidRPr="00155677">
        <w:rPr>
          <w:rFonts w:ascii="Times New Roman" w:hAnsi="Times New Roman" w:cs="Times New Roman"/>
          <w:sz w:val="24"/>
          <w:szCs w:val="24"/>
        </w:rPr>
        <w:t xml:space="preserve"> 35 </w:t>
      </w:r>
      <w:proofErr w:type="spellStart"/>
      <w:r w:rsidRPr="00155677">
        <w:rPr>
          <w:rFonts w:ascii="Times New Roman" w:hAnsi="Times New Roman" w:cs="Times New Roman"/>
          <w:sz w:val="24"/>
          <w:szCs w:val="24"/>
        </w:rPr>
        <w:t>талановитим</w:t>
      </w:r>
      <w:proofErr w:type="spellEnd"/>
      <w:r w:rsidRPr="00155677">
        <w:rPr>
          <w:rFonts w:ascii="Times New Roman" w:hAnsi="Times New Roman" w:cs="Times New Roman"/>
          <w:sz w:val="24"/>
          <w:szCs w:val="24"/>
        </w:rPr>
        <w:t xml:space="preserve"> та </w:t>
      </w:r>
      <w:proofErr w:type="spellStart"/>
      <w:r w:rsidRPr="00155677">
        <w:rPr>
          <w:rFonts w:ascii="Times New Roman" w:hAnsi="Times New Roman" w:cs="Times New Roman"/>
          <w:sz w:val="24"/>
          <w:szCs w:val="24"/>
        </w:rPr>
        <w:t>обдарованим</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дітям</w:t>
      </w:r>
      <w:proofErr w:type="spellEnd"/>
      <w:r w:rsidRPr="00155677">
        <w:rPr>
          <w:rFonts w:ascii="Times New Roman" w:hAnsi="Times New Roman" w:cs="Times New Roman"/>
          <w:sz w:val="24"/>
          <w:szCs w:val="24"/>
        </w:rPr>
        <w:t xml:space="preserve"> та </w:t>
      </w:r>
      <w:proofErr w:type="spellStart"/>
      <w:r w:rsidRPr="00155677">
        <w:rPr>
          <w:rFonts w:ascii="Times New Roman" w:hAnsi="Times New Roman" w:cs="Times New Roman"/>
          <w:sz w:val="24"/>
          <w:szCs w:val="24"/>
        </w:rPr>
        <w:t>молоді</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нашої</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громади</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Гроші</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виплачуються</w:t>
      </w:r>
      <w:proofErr w:type="spellEnd"/>
      <w:r w:rsidRPr="00155677">
        <w:rPr>
          <w:rFonts w:ascii="Times New Roman" w:hAnsi="Times New Roman" w:cs="Times New Roman"/>
          <w:sz w:val="24"/>
          <w:szCs w:val="24"/>
        </w:rPr>
        <w:t xml:space="preserve"> </w:t>
      </w:r>
      <w:proofErr w:type="spellStart"/>
      <w:r w:rsidRPr="00155677">
        <w:rPr>
          <w:rFonts w:ascii="Times New Roman" w:hAnsi="Times New Roman" w:cs="Times New Roman"/>
          <w:sz w:val="24"/>
          <w:szCs w:val="24"/>
        </w:rPr>
        <w:t>протягом</w:t>
      </w:r>
      <w:proofErr w:type="spellEnd"/>
      <w:r w:rsidRPr="00155677">
        <w:rPr>
          <w:rFonts w:ascii="Times New Roman" w:hAnsi="Times New Roman" w:cs="Times New Roman"/>
          <w:sz w:val="24"/>
          <w:szCs w:val="24"/>
        </w:rPr>
        <w:t xml:space="preserve"> року в </w:t>
      </w:r>
      <w:proofErr w:type="spellStart"/>
      <w:r w:rsidRPr="00155677">
        <w:rPr>
          <w:rFonts w:ascii="Times New Roman" w:hAnsi="Times New Roman" w:cs="Times New Roman"/>
          <w:sz w:val="24"/>
          <w:szCs w:val="24"/>
        </w:rPr>
        <w:t>розмірі</w:t>
      </w:r>
      <w:proofErr w:type="spellEnd"/>
      <w:r w:rsidRPr="00155677">
        <w:rPr>
          <w:rFonts w:ascii="Times New Roman" w:hAnsi="Times New Roman" w:cs="Times New Roman"/>
          <w:sz w:val="24"/>
          <w:szCs w:val="24"/>
        </w:rPr>
        <w:t xml:space="preserve"> 1000,00 грн.</w:t>
      </w:r>
    </w:p>
    <w:p w:rsidR="008D12C6" w:rsidRPr="00155677" w:rsidRDefault="008D12C6" w:rsidP="00155677">
      <w:pPr>
        <w:ind w:firstLine="708"/>
        <w:jc w:val="both"/>
        <w:rPr>
          <w:rFonts w:ascii="Times New Roman" w:hAnsi="Times New Roman" w:cs="Times New Roman"/>
          <w:b/>
          <w:sz w:val="24"/>
          <w:szCs w:val="24"/>
          <w:u w:val="single"/>
          <w:lang w:val="uk-UA"/>
        </w:rPr>
      </w:pPr>
      <w:r w:rsidRPr="00155677">
        <w:rPr>
          <w:rFonts w:ascii="Times New Roman" w:hAnsi="Times New Roman" w:cs="Times New Roman"/>
          <w:b/>
          <w:sz w:val="24"/>
          <w:szCs w:val="24"/>
          <w:u w:val="single"/>
          <w:lang w:val="uk-UA"/>
        </w:rPr>
        <w:t>Культура</w:t>
      </w:r>
    </w:p>
    <w:p w:rsidR="008D12C6" w:rsidRPr="00155677" w:rsidRDefault="008D12C6" w:rsidP="00155677">
      <w:pPr>
        <w:spacing w:after="0" w:line="240" w:lineRule="auto"/>
        <w:jc w:val="both"/>
        <w:rPr>
          <w:rFonts w:ascii="Times New Roman" w:hAnsi="Times New Roman" w:cs="Times New Roman"/>
          <w:bCs/>
          <w:sz w:val="24"/>
          <w:szCs w:val="24"/>
          <w:lang w:val="uk-UA"/>
        </w:rPr>
      </w:pPr>
      <w:r w:rsidRPr="00155677">
        <w:rPr>
          <w:rFonts w:ascii="Times New Roman" w:hAnsi="Times New Roman" w:cs="Times New Roman"/>
          <w:color w:val="000000"/>
          <w:sz w:val="24"/>
          <w:szCs w:val="24"/>
          <w:lang w:val="uk-UA"/>
        </w:rPr>
        <w:t xml:space="preserve">     Мережа закладів культури Бучанської міської територіальної громади складається з 12 будинків культури, </w:t>
      </w:r>
      <w:r w:rsidRPr="00155677">
        <w:rPr>
          <w:rFonts w:ascii="Times New Roman" w:hAnsi="Times New Roman" w:cs="Times New Roman"/>
          <w:bCs/>
          <w:sz w:val="24"/>
          <w:szCs w:val="24"/>
          <w:lang w:val="uk-UA"/>
        </w:rPr>
        <w:t xml:space="preserve">Бучанської дитячої школи мистецтв ім. Л. Ревуцького </w:t>
      </w:r>
      <w:proofErr w:type="spellStart"/>
      <w:r w:rsidRPr="00155677">
        <w:rPr>
          <w:rFonts w:ascii="Times New Roman" w:hAnsi="Times New Roman" w:cs="Times New Roman"/>
          <w:bCs/>
          <w:sz w:val="24"/>
          <w:szCs w:val="24"/>
          <w:lang w:val="uk-UA"/>
        </w:rPr>
        <w:t>Гаврилівської</w:t>
      </w:r>
      <w:proofErr w:type="spellEnd"/>
      <w:r w:rsidRPr="00155677">
        <w:rPr>
          <w:rFonts w:ascii="Times New Roman" w:hAnsi="Times New Roman" w:cs="Times New Roman"/>
          <w:bCs/>
          <w:sz w:val="24"/>
          <w:szCs w:val="24"/>
          <w:lang w:val="uk-UA"/>
        </w:rPr>
        <w:t xml:space="preserve"> дитячої школи мистецтв. На території громади діє  Історико-краєзнавчий музей, в перспективі планується реконструкція та відкриття Будинку-музею видатних діячів науки і культури ім. </w:t>
      </w:r>
      <w:proofErr w:type="spellStart"/>
      <w:r w:rsidRPr="00155677">
        <w:rPr>
          <w:rFonts w:ascii="Times New Roman" w:hAnsi="Times New Roman" w:cs="Times New Roman"/>
          <w:bCs/>
          <w:sz w:val="24"/>
          <w:szCs w:val="24"/>
          <w:lang w:val="uk-UA"/>
        </w:rPr>
        <w:t>Є.О.Патона</w:t>
      </w:r>
      <w:proofErr w:type="spellEnd"/>
      <w:r w:rsidRPr="00155677">
        <w:rPr>
          <w:rFonts w:ascii="Times New Roman" w:hAnsi="Times New Roman" w:cs="Times New Roman"/>
          <w:bCs/>
          <w:sz w:val="24"/>
          <w:szCs w:val="24"/>
          <w:lang w:val="uk-UA"/>
        </w:rPr>
        <w:t>.</w:t>
      </w:r>
    </w:p>
    <w:p w:rsidR="008D12C6" w:rsidRPr="00155677" w:rsidRDefault="008D12C6" w:rsidP="00155677">
      <w:pPr>
        <w:spacing w:after="0" w:line="240" w:lineRule="auto"/>
        <w:jc w:val="both"/>
        <w:rPr>
          <w:rFonts w:ascii="Times New Roman" w:hAnsi="Times New Roman" w:cs="Times New Roman"/>
          <w:bCs/>
          <w:sz w:val="24"/>
          <w:szCs w:val="24"/>
          <w:lang w:val="uk-UA"/>
        </w:rPr>
      </w:pPr>
      <w:r w:rsidRPr="00155677">
        <w:rPr>
          <w:rFonts w:ascii="Times New Roman" w:hAnsi="Times New Roman" w:cs="Times New Roman"/>
          <w:bCs/>
          <w:sz w:val="24"/>
          <w:szCs w:val="24"/>
          <w:lang w:val="uk-UA"/>
        </w:rPr>
        <w:t xml:space="preserve">     Бібліотечна мережа складається з Центральної бібліотеки «Публічної бібліотеки Бучанської міської територіальної громади» та її 12 філій по населеним пунктам громади. </w:t>
      </w:r>
      <w:r w:rsidR="00C5218E" w:rsidRPr="00155677">
        <w:rPr>
          <w:rFonts w:ascii="Times New Roman" w:hAnsi="Times New Roman" w:cs="Times New Roman"/>
          <w:sz w:val="24"/>
          <w:szCs w:val="24"/>
        </w:rPr>
        <w:t xml:space="preserve">В </w:t>
      </w:r>
      <w:proofErr w:type="spellStart"/>
      <w:r w:rsidR="00C5218E" w:rsidRPr="00155677">
        <w:rPr>
          <w:rFonts w:ascii="Times New Roman" w:hAnsi="Times New Roman" w:cs="Times New Roman"/>
          <w:sz w:val="24"/>
          <w:szCs w:val="24"/>
        </w:rPr>
        <w:t>бібліотеках</w:t>
      </w:r>
      <w:proofErr w:type="spellEnd"/>
      <w:r w:rsidR="00C5218E" w:rsidRPr="00155677">
        <w:rPr>
          <w:rFonts w:ascii="Times New Roman" w:hAnsi="Times New Roman" w:cs="Times New Roman"/>
          <w:sz w:val="24"/>
          <w:szCs w:val="24"/>
        </w:rPr>
        <w:t xml:space="preserve"> </w:t>
      </w:r>
      <w:proofErr w:type="spellStart"/>
      <w:r w:rsidR="00C5218E" w:rsidRPr="00155677">
        <w:rPr>
          <w:rFonts w:ascii="Times New Roman" w:hAnsi="Times New Roman" w:cs="Times New Roman"/>
          <w:sz w:val="24"/>
          <w:szCs w:val="24"/>
        </w:rPr>
        <w:t>Бучанської</w:t>
      </w:r>
      <w:proofErr w:type="spellEnd"/>
      <w:r w:rsidR="00C5218E" w:rsidRPr="00155677">
        <w:rPr>
          <w:rFonts w:ascii="Times New Roman" w:hAnsi="Times New Roman" w:cs="Times New Roman"/>
          <w:sz w:val="24"/>
          <w:szCs w:val="24"/>
        </w:rPr>
        <w:t xml:space="preserve"> МТГ </w:t>
      </w:r>
      <w:proofErr w:type="spellStart"/>
      <w:r w:rsidR="00C5218E" w:rsidRPr="00155677">
        <w:rPr>
          <w:rFonts w:ascii="Times New Roman" w:hAnsi="Times New Roman" w:cs="Times New Roman"/>
          <w:sz w:val="24"/>
          <w:szCs w:val="24"/>
        </w:rPr>
        <w:t>проходять</w:t>
      </w:r>
      <w:proofErr w:type="spellEnd"/>
      <w:r w:rsidR="00C5218E" w:rsidRPr="00155677">
        <w:rPr>
          <w:rFonts w:ascii="Times New Roman" w:hAnsi="Times New Roman" w:cs="Times New Roman"/>
          <w:sz w:val="24"/>
          <w:szCs w:val="24"/>
        </w:rPr>
        <w:t xml:space="preserve"> </w:t>
      </w:r>
      <w:proofErr w:type="spellStart"/>
      <w:r w:rsidR="00C5218E" w:rsidRPr="00155677">
        <w:rPr>
          <w:rFonts w:ascii="Times New Roman" w:hAnsi="Times New Roman" w:cs="Times New Roman"/>
          <w:sz w:val="24"/>
          <w:szCs w:val="24"/>
        </w:rPr>
        <w:t>літературні</w:t>
      </w:r>
      <w:proofErr w:type="spellEnd"/>
      <w:r w:rsidR="00C5218E" w:rsidRPr="00155677">
        <w:rPr>
          <w:rFonts w:ascii="Times New Roman" w:hAnsi="Times New Roman" w:cs="Times New Roman"/>
          <w:sz w:val="24"/>
          <w:szCs w:val="24"/>
        </w:rPr>
        <w:t xml:space="preserve"> </w:t>
      </w:r>
      <w:proofErr w:type="spellStart"/>
      <w:r w:rsidR="00C5218E" w:rsidRPr="00155677">
        <w:rPr>
          <w:rFonts w:ascii="Times New Roman" w:hAnsi="Times New Roman" w:cs="Times New Roman"/>
          <w:sz w:val="24"/>
          <w:szCs w:val="24"/>
        </w:rPr>
        <w:t>виставки</w:t>
      </w:r>
      <w:proofErr w:type="spellEnd"/>
      <w:r w:rsidR="00C5218E" w:rsidRPr="00155677">
        <w:rPr>
          <w:rFonts w:ascii="Times New Roman" w:hAnsi="Times New Roman" w:cs="Times New Roman"/>
          <w:sz w:val="24"/>
          <w:szCs w:val="24"/>
        </w:rPr>
        <w:t xml:space="preserve">, </w:t>
      </w:r>
      <w:proofErr w:type="spellStart"/>
      <w:r w:rsidR="00C5218E" w:rsidRPr="00155677">
        <w:rPr>
          <w:rFonts w:ascii="Times New Roman" w:hAnsi="Times New Roman" w:cs="Times New Roman"/>
          <w:sz w:val="24"/>
          <w:szCs w:val="24"/>
        </w:rPr>
        <w:t>літературні</w:t>
      </w:r>
      <w:proofErr w:type="spellEnd"/>
      <w:r w:rsidR="00C5218E" w:rsidRPr="00155677">
        <w:rPr>
          <w:rFonts w:ascii="Times New Roman" w:hAnsi="Times New Roman" w:cs="Times New Roman"/>
          <w:sz w:val="24"/>
          <w:szCs w:val="24"/>
        </w:rPr>
        <w:t xml:space="preserve"> </w:t>
      </w:r>
      <w:proofErr w:type="spellStart"/>
      <w:r w:rsidR="00C5218E" w:rsidRPr="00155677">
        <w:rPr>
          <w:rFonts w:ascii="Times New Roman" w:hAnsi="Times New Roman" w:cs="Times New Roman"/>
          <w:sz w:val="24"/>
          <w:szCs w:val="24"/>
        </w:rPr>
        <w:t>години</w:t>
      </w:r>
      <w:proofErr w:type="spellEnd"/>
      <w:r w:rsidR="00C5218E" w:rsidRPr="00155677">
        <w:rPr>
          <w:rFonts w:ascii="Times New Roman" w:hAnsi="Times New Roman" w:cs="Times New Roman"/>
          <w:sz w:val="24"/>
          <w:szCs w:val="24"/>
        </w:rPr>
        <w:t xml:space="preserve">, в </w:t>
      </w:r>
      <w:proofErr w:type="spellStart"/>
      <w:r w:rsidR="00C5218E" w:rsidRPr="00155677">
        <w:rPr>
          <w:rFonts w:ascii="Times New Roman" w:hAnsi="Times New Roman" w:cs="Times New Roman"/>
          <w:sz w:val="24"/>
          <w:szCs w:val="24"/>
        </w:rPr>
        <w:t>будинках</w:t>
      </w:r>
      <w:proofErr w:type="spellEnd"/>
      <w:r w:rsidR="00C5218E" w:rsidRPr="00155677">
        <w:rPr>
          <w:rFonts w:ascii="Times New Roman" w:hAnsi="Times New Roman" w:cs="Times New Roman"/>
          <w:sz w:val="24"/>
          <w:szCs w:val="24"/>
        </w:rPr>
        <w:t xml:space="preserve"> </w:t>
      </w:r>
      <w:proofErr w:type="spellStart"/>
      <w:r w:rsidR="00C5218E" w:rsidRPr="00155677">
        <w:rPr>
          <w:rFonts w:ascii="Times New Roman" w:hAnsi="Times New Roman" w:cs="Times New Roman"/>
          <w:sz w:val="24"/>
          <w:szCs w:val="24"/>
        </w:rPr>
        <w:t>культури</w:t>
      </w:r>
      <w:proofErr w:type="spellEnd"/>
      <w:r w:rsidR="00C5218E" w:rsidRPr="00155677">
        <w:rPr>
          <w:rFonts w:ascii="Times New Roman" w:hAnsi="Times New Roman" w:cs="Times New Roman"/>
          <w:sz w:val="24"/>
          <w:szCs w:val="24"/>
        </w:rPr>
        <w:t xml:space="preserve"> </w:t>
      </w:r>
      <w:proofErr w:type="spellStart"/>
      <w:r w:rsidR="00C5218E" w:rsidRPr="00155677">
        <w:rPr>
          <w:rFonts w:ascii="Times New Roman" w:hAnsi="Times New Roman" w:cs="Times New Roman"/>
          <w:sz w:val="24"/>
          <w:szCs w:val="24"/>
        </w:rPr>
        <w:t>проходять</w:t>
      </w:r>
      <w:proofErr w:type="spellEnd"/>
      <w:r w:rsidR="00C5218E" w:rsidRPr="00155677">
        <w:rPr>
          <w:rFonts w:ascii="Times New Roman" w:hAnsi="Times New Roman" w:cs="Times New Roman"/>
          <w:sz w:val="24"/>
          <w:szCs w:val="24"/>
        </w:rPr>
        <w:t xml:space="preserve"> </w:t>
      </w:r>
      <w:proofErr w:type="spellStart"/>
      <w:r w:rsidR="00C5218E" w:rsidRPr="00155677">
        <w:rPr>
          <w:rFonts w:ascii="Times New Roman" w:hAnsi="Times New Roman" w:cs="Times New Roman"/>
          <w:sz w:val="24"/>
          <w:szCs w:val="24"/>
        </w:rPr>
        <w:t>інформаційно-просвітницькі</w:t>
      </w:r>
      <w:proofErr w:type="spellEnd"/>
      <w:r w:rsidR="00C5218E" w:rsidRPr="00155677">
        <w:rPr>
          <w:rFonts w:ascii="Times New Roman" w:hAnsi="Times New Roman" w:cs="Times New Roman"/>
          <w:sz w:val="24"/>
          <w:szCs w:val="24"/>
        </w:rPr>
        <w:t xml:space="preserve"> заходи за </w:t>
      </w:r>
      <w:proofErr w:type="spellStart"/>
      <w:r w:rsidR="00C5218E" w:rsidRPr="00155677">
        <w:rPr>
          <w:rFonts w:ascii="Times New Roman" w:hAnsi="Times New Roman" w:cs="Times New Roman"/>
          <w:sz w:val="24"/>
          <w:szCs w:val="24"/>
        </w:rPr>
        <w:t>участю</w:t>
      </w:r>
      <w:proofErr w:type="spellEnd"/>
      <w:r w:rsidR="00C5218E" w:rsidRPr="00155677">
        <w:rPr>
          <w:rFonts w:ascii="Times New Roman" w:hAnsi="Times New Roman" w:cs="Times New Roman"/>
          <w:sz w:val="24"/>
          <w:szCs w:val="24"/>
        </w:rPr>
        <w:t xml:space="preserve"> </w:t>
      </w:r>
      <w:proofErr w:type="spellStart"/>
      <w:r w:rsidR="00C5218E" w:rsidRPr="00155677">
        <w:rPr>
          <w:rFonts w:ascii="Times New Roman" w:hAnsi="Times New Roman" w:cs="Times New Roman"/>
          <w:sz w:val="24"/>
          <w:szCs w:val="24"/>
        </w:rPr>
        <w:t>молоді</w:t>
      </w:r>
      <w:proofErr w:type="spellEnd"/>
      <w:r w:rsidR="00C5218E" w:rsidRPr="00155677">
        <w:rPr>
          <w:rFonts w:ascii="Times New Roman" w:hAnsi="Times New Roman" w:cs="Times New Roman"/>
          <w:sz w:val="24"/>
          <w:szCs w:val="24"/>
        </w:rPr>
        <w:t>.</w:t>
      </w:r>
    </w:p>
    <w:p w:rsidR="008D12C6" w:rsidRPr="00155677" w:rsidRDefault="008D12C6" w:rsidP="00155677">
      <w:pPr>
        <w:spacing w:after="0" w:line="240" w:lineRule="auto"/>
        <w:jc w:val="both"/>
        <w:rPr>
          <w:rFonts w:ascii="Times New Roman" w:hAnsi="Times New Roman" w:cs="Times New Roman"/>
          <w:bCs/>
          <w:sz w:val="24"/>
          <w:szCs w:val="24"/>
          <w:lang w:val="uk-UA"/>
        </w:rPr>
      </w:pPr>
    </w:p>
    <w:p w:rsidR="00AA5AE4" w:rsidRPr="00155677" w:rsidRDefault="001209AC" w:rsidP="00155677">
      <w:pPr>
        <w:spacing w:line="360" w:lineRule="auto"/>
        <w:jc w:val="both"/>
        <w:rPr>
          <w:rFonts w:ascii="Times New Roman" w:eastAsia="Calibri" w:hAnsi="Times New Roman" w:cs="Times New Roman"/>
          <w:b/>
          <w:sz w:val="24"/>
          <w:szCs w:val="24"/>
          <w:u w:val="single"/>
          <w:lang w:val="uk-UA"/>
        </w:rPr>
      </w:pPr>
      <w:r w:rsidRPr="00155677">
        <w:rPr>
          <w:rFonts w:ascii="Times New Roman" w:eastAsia="Calibri" w:hAnsi="Times New Roman" w:cs="Times New Roman"/>
          <w:b/>
          <w:sz w:val="24"/>
          <w:szCs w:val="24"/>
          <w:u w:val="single"/>
          <w:lang w:val="uk-UA"/>
        </w:rPr>
        <w:t>Цивільний захист та надзвичайні ситуації</w:t>
      </w:r>
    </w:p>
    <w:p w:rsidR="001209AC" w:rsidRPr="00155677" w:rsidRDefault="001209AC" w:rsidP="00155677">
      <w:pPr>
        <w:pStyle w:val="HTML"/>
        <w:tabs>
          <w:tab w:val="clear" w:pos="916"/>
          <w:tab w:val="left" w:pos="1134"/>
        </w:tabs>
        <w:ind w:firstLine="851"/>
        <w:jc w:val="both"/>
        <w:rPr>
          <w:rFonts w:ascii="Times New Roman" w:hAnsi="Times New Roman" w:cs="Times New Roman"/>
          <w:sz w:val="24"/>
          <w:szCs w:val="24"/>
          <w:lang w:val="uk-UA"/>
        </w:rPr>
      </w:pPr>
      <w:r w:rsidRPr="00155677">
        <w:rPr>
          <w:rFonts w:ascii="Times New Roman" w:hAnsi="Times New Roman" w:cs="Times New Roman"/>
          <w:sz w:val="24"/>
          <w:szCs w:val="24"/>
          <w:lang w:val="uk-UA"/>
        </w:rPr>
        <w:t>На постійній основі проводиться робота щодо забезпечення виконання завдань  в межах Бучанської міської територіальної громади у сфері цивільного захисту, оборони та забезпечення законності і правопорядку, прав і свобод громадян.</w:t>
      </w:r>
    </w:p>
    <w:p w:rsidR="001209AC" w:rsidRPr="00155677" w:rsidRDefault="001209AC" w:rsidP="00155677">
      <w:pPr>
        <w:pStyle w:val="HTML"/>
        <w:tabs>
          <w:tab w:val="clear" w:pos="916"/>
          <w:tab w:val="clear" w:pos="1832"/>
          <w:tab w:val="left" w:pos="851"/>
          <w:tab w:val="left" w:pos="1134"/>
        </w:tabs>
        <w:jc w:val="both"/>
        <w:rPr>
          <w:rFonts w:ascii="Times New Roman" w:hAnsi="Times New Roman" w:cs="Times New Roman"/>
          <w:sz w:val="24"/>
          <w:szCs w:val="24"/>
          <w:lang w:val="uk-UA"/>
        </w:rPr>
      </w:pPr>
      <w:r w:rsidRPr="00155677">
        <w:rPr>
          <w:rFonts w:ascii="Times New Roman" w:hAnsi="Times New Roman" w:cs="Times New Roman"/>
          <w:sz w:val="24"/>
          <w:szCs w:val="24"/>
          <w:u w:val="single"/>
          <w:lang w:val="uk-UA"/>
        </w:rPr>
        <w:t>з питань цивільного захисту:</w:t>
      </w:r>
    </w:p>
    <w:p w:rsidR="001209AC" w:rsidRPr="00155677" w:rsidRDefault="001209AC" w:rsidP="00155677">
      <w:pPr>
        <w:pStyle w:val="HTML"/>
        <w:tabs>
          <w:tab w:val="clear" w:pos="916"/>
          <w:tab w:val="left" w:pos="709"/>
          <w:tab w:val="left" w:pos="1418"/>
        </w:tabs>
        <w:jc w:val="both"/>
        <w:rPr>
          <w:rFonts w:ascii="Times New Roman" w:hAnsi="Times New Roman" w:cs="Times New Roman"/>
          <w:sz w:val="24"/>
          <w:szCs w:val="24"/>
          <w:lang w:val="uk-UA"/>
        </w:rPr>
      </w:pPr>
      <w:r w:rsidRPr="00155677">
        <w:rPr>
          <w:rFonts w:ascii="Times New Roman" w:hAnsi="Times New Roman" w:cs="Times New Roman"/>
          <w:sz w:val="24"/>
          <w:szCs w:val="24"/>
          <w:lang w:val="uk-UA"/>
        </w:rPr>
        <w:tab/>
        <w:t>- здійснення заходів щодо забезпечення діяльності Бучанської міської ланки територіальної підсистеми єдиної державної системи цивільного захисту Київської області та готовності органів управління та сил цивільного захисту територіальної підсистеми до дій за призначенням;</w:t>
      </w:r>
    </w:p>
    <w:p w:rsidR="001209AC" w:rsidRPr="00155677" w:rsidRDefault="001209AC" w:rsidP="00155677">
      <w:pPr>
        <w:pStyle w:val="HTML"/>
        <w:tabs>
          <w:tab w:val="clear" w:pos="916"/>
          <w:tab w:val="left" w:pos="709"/>
          <w:tab w:val="left" w:pos="1418"/>
        </w:tabs>
        <w:jc w:val="both"/>
        <w:rPr>
          <w:rFonts w:ascii="Times New Roman" w:hAnsi="Times New Roman" w:cs="Times New Roman"/>
          <w:sz w:val="24"/>
          <w:szCs w:val="24"/>
          <w:lang w:val="uk-UA"/>
        </w:rPr>
      </w:pPr>
      <w:r w:rsidRPr="00155677">
        <w:rPr>
          <w:rFonts w:ascii="Times New Roman" w:hAnsi="Times New Roman" w:cs="Times New Roman"/>
          <w:sz w:val="24"/>
          <w:szCs w:val="24"/>
          <w:lang w:val="uk-UA"/>
        </w:rPr>
        <w:tab/>
        <w:t>- забезпечення заходів щодо захисту населення і територій від надзвичайних ситуацій техногенного та природного характеру та надання матеріальної допомоги постраждалим від надзвичайних ситуацій (обставин та подій);</w:t>
      </w:r>
    </w:p>
    <w:p w:rsidR="001209AC" w:rsidRPr="00155677" w:rsidRDefault="001209AC" w:rsidP="00155677">
      <w:pPr>
        <w:spacing w:after="0" w:line="240" w:lineRule="auto"/>
        <w:jc w:val="both"/>
        <w:rPr>
          <w:rFonts w:ascii="Times New Roman" w:hAnsi="Times New Roman" w:cs="Times New Roman"/>
          <w:sz w:val="24"/>
          <w:szCs w:val="24"/>
          <w:lang w:val="uk-UA"/>
        </w:rPr>
      </w:pPr>
      <w:r w:rsidRPr="00155677">
        <w:rPr>
          <w:rFonts w:ascii="Times New Roman" w:hAnsi="Times New Roman" w:cs="Times New Roman"/>
          <w:sz w:val="24"/>
          <w:szCs w:val="24"/>
          <w:lang w:val="uk-UA"/>
        </w:rPr>
        <w:tab/>
        <w:t>- затверджено в новій редакції «Цільову програму захисту населення і територій від надзвичайних ситуацій техногенного та природного характеру на 2021-2023 роки  Бучанської міської об’єднаної територіальної громади» (рішення від  25.11.2021 № 2395 -23-VIII);</w:t>
      </w:r>
    </w:p>
    <w:p w:rsidR="001209AC" w:rsidRPr="00155677" w:rsidRDefault="001209AC" w:rsidP="00155677">
      <w:pPr>
        <w:pStyle w:val="HTML"/>
        <w:tabs>
          <w:tab w:val="clear" w:pos="916"/>
          <w:tab w:val="left" w:pos="709"/>
          <w:tab w:val="left" w:pos="1418"/>
        </w:tabs>
        <w:jc w:val="both"/>
        <w:rPr>
          <w:rFonts w:ascii="Times New Roman" w:hAnsi="Times New Roman" w:cs="Times New Roman"/>
          <w:sz w:val="24"/>
          <w:szCs w:val="24"/>
          <w:u w:val="single"/>
          <w:lang w:val="uk-UA"/>
        </w:rPr>
      </w:pPr>
      <w:r w:rsidRPr="00155677">
        <w:rPr>
          <w:rFonts w:ascii="Times New Roman" w:hAnsi="Times New Roman" w:cs="Times New Roman"/>
          <w:sz w:val="24"/>
          <w:szCs w:val="24"/>
          <w:u w:val="single"/>
          <w:lang w:val="uk-UA"/>
        </w:rPr>
        <w:t>з питань оборони:</w:t>
      </w:r>
    </w:p>
    <w:p w:rsidR="001209AC" w:rsidRPr="00155677" w:rsidRDefault="001209AC" w:rsidP="00155677">
      <w:pPr>
        <w:pStyle w:val="HTML"/>
        <w:numPr>
          <w:ilvl w:val="0"/>
          <w:numId w:val="11"/>
        </w:numPr>
        <w:tabs>
          <w:tab w:val="left" w:pos="1276"/>
          <w:tab w:val="left" w:pos="1418"/>
        </w:tabs>
        <w:ind w:left="0" w:firstLine="851"/>
        <w:jc w:val="both"/>
        <w:rPr>
          <w:rFonts w:ascii="Times New Roman" w:hAnsi="Times New Roman" w:cs="Times New Roman"/>
          <w:sz w:val="24"/>
          <w:szCs w:val="24"/>
          <w:lang w:val="uk-UA"/>
        </w:rPr>
      </w:pPr>
      <w:r w:rsidRPr="00155677">
        <w:rPr>
          <w:rFonts w:ascii="Times New Roman" w:hAnsi="Times New Roman" w:cs="Times New Roman"/>
          <w:sz w:val="24"/>
          <w:szCs w:val="24"/>
          <w:lang w:val="uk-UA"/>
        </w:rPr>
        <w:t>здійснення виконання визначених для Бучанської міської ради повноважень щодо керівництва підготовкою території Бучанської міської територіальної громади до оборони та сприяння проведенню заходів щодо підготовки молоді до військової служби, проведенню призову громадян на строкову військову службу та відбору кандидатів на військову службу за контрактом;</w:t>
      </w:r>
    </w:p>
    <w:p w:rsidR="001209AC" w:rsidRPr="00155677" w:rsidRDefault="001209AC" w:rsidP="00155677">
      <w:pPr>
        <w:pStyle w:val="HTML"/>
        <w:numPr>
          <w:ilvl w:val="0"/>
          <w:numId w:val="11"/>
        </w:numPr>
        <w:tabs>
          <w:tab w:val="left" w:pos="1276"/>
          <w:tab w:val="left" w:pos="1418"/>
        </w:tabs>
        <w:ind w:left="0" w:firstLine="851"/>
        <w:jc w:val="both"/>
        <w:rPr>
          <w:rFonts w:ascii="Times New Roman" w:hAnsi="Times New Roman" w:cs="Times New Roman"/>
          <w:sz w:val="24"/>
          <w:szCs w:val="24"/>
          <w:u w:val="single"/>
          <w:lang w:val="uk-UA"/>
        </w:rPr>
      </w:pPr>
      <w:r w:rsidRPr="00155677">
        <w:rPr>
          <w:rFonts w:ascii="Times New Roman" w:hAnsi="Times New Roman" w:cs="Times New Roman"/>
          <w:sz w:val="24"/>
          <w:szCs w:val="24"/>
          <w:lang w:val="uk-UA"/>
        </w:rPr>
        <w:t>розроблено та затверджено «Програму забезпечення оборонно-мобілізаційної готовності та територіальної оборони Бучанської міської територіальної громади на 2022-2024 роки» (рішення від 25.11.2021 № 2396-23-VIII).</w:t>
      </w:r>
    </w:p>
    <w:p w:rsidR="001209AC" w:rsidRPr="00155677" w:rsidRDefault="001209AC" w:rsidP="00155677">
      <w:pPr>
        <w:pStyle w:val="HTML"/>
        <w:tabs>
          <w:tab w:val="left" w:pos="1276"/>
          <w:tab w:val="left" w:pos="1418"/>
        </w:tabs>
        <w:jc w:val="both"/>
        <w:rPr>
          <w:rFonts w:ascii="Times New Roman" w:hAnsi="Times New Roman" w:cs="Times New Roman"/>
          <w:sz w:val="24"/>
          <w:szCs w:val="24"/>
          <w:u w:val="single"/>
          <w:lang w:val="uk-UA"/>
        </w:rPr>
      </w:pPr>
      <w:r w:rsidRPr="00155677">
        <w:rPr>
          <w:rFonts w:ascii="Times New Roman" w:hAnsi="Times New Roman" w:cs="Times New Roman"/>
          <w:sz w:val="24"/>
          <w:szCs w:val="24"/>
          <w:u w:val="single"/>
          <w:lang w:val="uk-UA"/>
        </w:rPr>
        <w:t>з питань взаємодії з правоохоронними органами:</w:t>
      </w:r>
    </w:p>
    <w:p w:rsidR="001209AC" w:rsidRPr="00155677" w:rsidRDefault="001209AC" w:rsidP="00155677">
      <w:pPr>
        <w:pStyle w:val="HTML"/>
        <w:numPr>
          <w:ilvl w:val="0"/>
          <w:numId w:val="11"/>
        </w:numPr>
        <w:tabs>
          <w:tab w:val="left" w:pos="1134"/>
          <w:tab w:val="left" w:pos="1418"/>
        </w:tabs>
        <w:ind w:left="0" w:firstLine="851"/>
        <w:jc w:val="both"/>
        <w:rPr>
          <w:rFonts w:ascii="Times New Roman" w:hAnsi="Times New Roman" w:cs="Times New Roman"/>
          <w:sz w:val="24"/>
          <w:szCs w:val="24"/>
          <w:lang w:val="uk-UA"/>
        </w:rPr>
      </w:pPr>
      <w:r w:rsidRPr="00155677">
        <w:rPr>
          <w:rFonts w:ascii="Times New Roman" w:hAnsi="Times New Roman" w:cs="Times New Roman"/>
          <w:sz w:val="24"/>
          <w:szCs w:val="24"/>
          <w:lang w:val="uk-UA"/>
        </w:rPr>
        <w:lastRenderedPageBreak/>
        <w:t>забезпечення реалізації заходів у сфері забезпечення публічної безпеки та громадського порядку, боротьби зі злочинністю на території Бучанської міської територіальної громади та координації  діяльності місцевих органів виконавчої влади та правоохоронних органів щодо зміцнення законності і правопорядку на території Бучанської міської територіальної громади;</w:t>
      </w:r>
    </w:p>
    <w:p w:rsidR="001209AC" w:rsidRPr="00155677" w:rsidRDefault="001209AC" w:rsidP="00155677">
      <w:pPr>
        <w:pStyle w:val="HTML"/>
        <w:numPr>
          <w:ilvl w:val="0"/>
          <w:numId w:val="11"/>
        </w:numPr>
        <w:tabs>
          <w:tab w:val="left" w:pos="1134"/>
          <w:tab w:val="left" w:pos="1418"/>
        </w:tabs>
        <w:ind w:left="0" w:firstLine="851"/>
        <w:jc w:val="both"/>
        <w:rPr>
          <w:rFonts w:ascii="Times New Roman" w:hAnsi="Times New Roman" w:cs="Times New Roman"/>
          <w:sz w:val="24"/>
          <w:szCs w:val="24"/>
          <w:lang w:val="uk-UA"/>
        </w:rPr>
      </w:pPr>
      <w:r w:rsidRPr="00155677">
        <w:rPr>
          <w:rFonts w:ascii="Times New Roman" w:hAnsi="Times New Roman" w:cs="Times New Roman"/>
          <w:sz w:val="24"/>
          <w:szCs w:val="24"/>
          <w:lang w:val="uk-UA"/>
        </w:rPr>
        <w:t>розроблено та затверджено «Комплексну програму профілактики злочинності, зміцнення законності та правопорядку на території Бучанської міської територіальної громади на 2022-2024 роки» (рішення від 25.11.2021 № 2397-23-VIII).</w:t>
      </w:r>
    </w:p>
    <w:p w:rsidR="001209AC" w:rsidRPr="00155677" w:rsidRDefault="001209AC" w:rsidP="00155677">
      <w:pPr>
        <w:pStyle w:val="HTML"/>
        <w:tabs>
          <w:tab w:val="clear" w:pos="916"/>
          <w:tab w:val="left" w:pos="142"/>
          <w:tab w:val="left" w:pos="1134"/>
          <w:tab w:val="left" w:pos="1418"/>
        </w:tabs>
        <w:ind w:firstLine="851"/>
        <w:jc w:val="both"/>
        <w:rPr>
          <w:rFonts w:ascii="Times New Roman" w:hAnsi="Times New Roman" w:cs="Times New Roman"/>
          <w:sz w:val="24"/>
          <w:szCs w:val="24"/>
          <w:lang w:val="uk-UA"/>
        </w:rPr>
      </w:pPr>
      <w:r w:rsidRPr="00155677">
        <w:rPr>
          <w:rFonts w:ascii="Times New Roman" w:hAnsi="Times New Roman" w:cs="Times New Roman"/>
          <w:sz w:val="24"/>
          <w:szCs w:val="24"/>
          <w:lang w:val="uk-UA"/>
        </w:rPr>
        <w:t xml:space="preserve">Надано пропозиції щодо включення до </w:t>
      </w:r>
      <w:proofErr w:type="spellStart"/>
      <w:r w:rsidRPr="00155677">
        <w:rPr>
          <w:rFonts w:ascii="Times New Roman" w:hAnsi="Times New Roman" w:cs="Times New Roman"/>
          <w:sz w:val="24"/>
          <w:szCs w:val="24"/>
          <w:lang w:val="uk-UA"/>
        </w:rPr>
        <w:t>проєкту</w:t>
      </w:r>
      <w:proofErr w:type="spellEnd"/>
      <w:r w:rsidRPr="00155677">
        <w:rPr>
          <w:rFonts w:ascii="Times New Roman" w:hAnsi="Times New Roman" w:cs="Times New Roman"/>
          <w:sz w:val="24"/>
          <w:szCs w:val="24"/>
          <w:lang w:val="uk-UA"/>
        </w:rPr>
        <w:t xml:space="preserve"> місцевого бюджету витрат на розвиток і функціонування цивільного захисту, оборони, протидії та профілактики злочинності, забезпечення законності та правопорядку, захисту прав і свобод громадян на території Бучанської міської територіальної громади.</w:t>
      </w:r>
    </w:p>
    <w:p w:rsidR="00551EBE" w:rsidRPr="00155677" w:rsidRDefault="00551EBE" w:rsidP="00155677">
      <w:pPr>
        <w:pStyle w:val="a7"/>
        <w:shd w:val="clear" w:color="auto" w:fill="FFFFFF"/>
        <w:spacing w:before="0" w:beforeAutospacing="0" w:after="0" w:afterAutospacing="0"/>
        <w:ind w:firstLine="567"/>
        <w:jc w:val="both"/>
        <w:rPr>
          <w:lang w:val="uk-UA"/>
        </w:rPr>
      </w:pPr>
    </w:p>
    <w:p w:rsidR="00636A2A" w:rsidRPr="00155677" w:rsidRDefault="00636A2A" w:rsidP="00155677">
      <w:pPr>
        <w:pStyle w:val="a7"/>
        <w:shd w:val="clear" w:color="auto" w:fill="FFFFFF"/>
        <w:spacing w:before="0" w:beforeAutospacing="0" w:after="0" w:afterAutospacing="0"/>
        <w:ind w:firstLine="567"/>
        <w:jc w:val="both"/>
      </w:pPr>
      <w:r w:rsidRPr="00155677">
        <w:rPr>
          <w:lang w:val="uk-UA"/>
        </w:rPr>
        <w:t xml:space="preserve">Постійна комісія </w:t>
      </w:r>
      <w:r w:rsidR="001209AC" w:rsidRPr="00155677">
        <w:rPr>
          <w:lang w:val="uk-UA"/>
        </w:rPr>
        <w:t xml:space="preserve">з гуманітарних питань (охорони здоров’я, освіти, культури, духовності, молодіжної політики, спорту), цивільного захисту та надзвичайних ситуацій </w:t>
      </w:r>
      <w:r w:rsidRPr="00155677">
        <w:rPr>
          <w:lang w:val="uk-UA"/>
        </w:rPr>
        <w:t xml:space="preserve">приділяє велику увагу роботі </w:t>
      </w:r>
      <w:r w:rsidR="001209AC" w:rsidRPr="00155677">
        <w:rPr>
          <w:lang w:val="uk-UA"/>
        </w:rPr>
        <w:t>закладів освіти та медичних закладів</w:t>
      </w:r>
      <w:r w:rsidRPr="00155677">
        <w:rPr>
          <w:lang w:val="uk-UA"/>
        </w:rPr>
        <w:t>, членами комісії уважно вивчаються аналітичні матеріали щодо їх фінансово-господарської діяльності, висловлюються пропозиції стосовно удосконалення роботи по управлінню майном спільної власності</w:t>
      </w:r>
      <w:r w:rsidR="001209AC" w:rsidRPr="00155677">
        <w:rPr>
          <w:lang w:val="uk-UA"/>
        </w:rPr>
        <w:t xml:space="preserve">. </w:t>
      </w:r>
      <w:proofErr w:type="spellStart"/>
      <w:r w:rsidRPr="00155677">
        <w:t>Окрім</w:t>
      </w:r>
      <w:proofErr w:type="spellEnd"/>
      <w:r w:rsidR="001209AC" w:rsidRPr="00155677">
        <w:rPr>
          <w:lang w:val="uk-UA"/>
        </w:rPr>
        <w:t xml:space="preserve"> </w:t>
      </w:r>
      <w:proofErr w:type="spellStart"/>
      <w:r w:rsidRPr="00155677">
        <w:t>цього</w:t>
      </w:r>
      <w:proofErr w:type="spellEnd"/>
      <w:r w:rsidRPr="00155677">
        <w:t xml:space="preserve">, </w:t>
      </w:r>
      <w:proofErr w:type="spellStart"/>
      <w:r w:rsidRPr="00155677">
        <w:t>постійною</w:t>
      </w:r>
      <w:proofErr w:type="spellEnd"/>
      <w:r w:rsidR="001209AC" w:rsidRPr="00155677">
        <w:rPr>
          <w:lang w:val="uk-UA"/>
        </w:rPr>
        <w:t xml:space="preserve"> </w:t>
      </w:r>
      <w:proofErr w:type="spellStart"/>
      <w:r w:rsidRPr="00155677">
        <w:t>комісією</w:t>
      </w:r>
      <w:proofErr w:type="spellEnd"/>
      <w:r w:rsidR="001209AC" w:rsidRPr="00155677">
        <w:rPr>
          <w:lang w:val="uk-UA"/>
        </w:rPr>
        <w:t xml:space="preserve"> </w:t>
      </w:r>
      <w:proofErr w:type="spellStart"/>
      <w:r w:rsidRPr="00155677">
        <w:t>ведеться</w:t>
      </w:r>
      <w:proofErr w:type="spellEnd"/>
      <w:r w:rsidRPr="00155677">
        <w:t xml:space="preserve"> робота консультативного та методичного характеру.</w:t>
      </w:r>
    </w:p>
    <w:p w:rsidR="00636A2A" w:rsidRPr="00155677" w:rsidRDefault="00636A2A" w:rsidP="00155677">
      <w:pPr>
        <w:pStyle w:val="a7"/>
        <w:shd w:val="clear" w:color="auto" w:fill="FFFFFF"/>
        <w:spacing w:before="0" w:beforeAutospacing="0" w:after="0" w:afterAutospacing="0"/>
        <w:ind w:firstLine="567"/>
        <w:jc w:val="both"/>
        <w:rPr>
          <w:lang w:val="uk-UA"/>
        </w:rPr>
      </w:pPr>
      <w:proofErr w:type="spellStart"/>
      <w:r w:rsidRPr="00155677">
        <w:t>Слід</w:t>
      </w:r>
      <w:proofErr w:type="spellEnd"/>
      <w:r w:rsidR="001209AC" w:rsidRPr="00155677">
        <w:rPr>
          <w:lang w:val="uk-UA"/>
        </w:rPr>
        <w:t xml:space="preserve"> </w:t>
      </w:r>
      <w:proofErr w:type="spellStart"/>
      <w:r w:rsidRPr="00155677">
        <w:t>відмітити</w:t>
      </w:r>
      <w:proofErr w:type="spellEnd"/>
      <w:r w:rsidR="001209AC" w:rsidRPr="00155677">
        <w:rPr>
          <w:lang w:val="uk-UA"/>
        </w:rPr>
        <w:t xml:space="preserve"> </w:t>
      </w:r>
      <w:proofErr w:type="spellStart"/>
      <w:r w:rsidRPr="00155677">
        <w:t>активність</w:t>
      </w:r>
      <w:proofErr w:type="spellEnd"/>
      <w:r w:rsidR="001209AC" w:rsidRPr="00155677">
        <w:rPr>
          <w:lang w:val="uk-UA"/>
        </w:rPr>
        <w:t xml:space="preserve"> </w:t>
      </w:r>
      <w:proofErr w:type="spellStart"/>
      <w:r w:rsidRPr="00155677">
        <w:t>усіхчленів</w:t>
      </w:r>
      <w:proofErr w:type="spellEnd"/>
      <w:r w:rsidR="001209AC" w:rsidRPr="00155677">
        <w:rPr>
          <w:lang w:val="uk-UA"/>
        </w:rPr>
        <w:t xml:space="preserve"> </w:t>
      </w:r>
      <w:proofErr w:type="spellStart"/>
      <w:r w:rsidRPr="00155677">
        <w:t>комісії</w:t>
      </w:r>
      <w:proofErr w:type="spellEnd"/>
      <w:r w:rsidRPr="00155677">
        <w:t xml:space="preserve">, </w:t>
      </w:r>
      <w:proofErr w:type="spellStart"/>
      <w:r w:rsidRPr="00155677">
        <w:t>які</w:t>
      </w:r>
      <w:proofErr w:type="spellEnd"/>
      <w:r w:rsidR="001209AC" w:rsidRPr="00155677">
        <w:rPr>
          <w:lang w:val="uk-UA"/>
        </w:rPr>
        <w:t xml:space="preserve"> </w:t>
      </w:r>
      <w:proofErr w:type="spellStart"/>
      <w:r w:rsidRPr="00155677">
        <w:t>вносять</w:t>
      </w:r>
      <w:proofErr w:type="spellEnd"/>
      <w:r w:rsidR="001209AC" w:rsidRPr="00155677">
        <w:rPr>
          <w:lang w:val="uk-UA"/>
        </w:rPr>
        <w:t xml:space="preserve"> </w:t>
      </w:r>
      <w:proofErr w:type="spellStart"/>
      <w:r w:rsidRPr="00155677">
        <w:t>пропозиції</w:t>
      </w:r>
      <w:proofErr w:type="spellEnd"/>
      <w:r w:rsidRPr="00155677">
        <w:t xml:space="preserve"> з </w:t>
      </w:r>
      <w:proofErr w:type="spellStart"/>
      <w:r w:rsidRPr="00155677">
        <w:t>вирішення</w:t>
      </w:r>
      <w:proofErr w:type="spellEnd"/>
      <w:r w:rsidRPr="00155677">
        <w:t xml:space="preserve"> ряду </w:t>
      </w:r>
      <w:proofErr w:type="spellStart"/>
      <w:r w:rsidRPr="00155677">
        <w:t>існуючих</w:t>
      </w:r>
      <w:proofErr w:type="spellEnd"/>
      <w:r w:rsidR="001209AC" w:rsidRPr="00155677">
        <w:rPr>
          <w:lang w:val="uk-UA"/>
        </w:rPr>
        <w:t xml:space="preserve"> </w:t>
      </w:r>
      <w:proofErr w:type="spellStart"/>
      <w:r w:rsidRPr="00155677">
        <w:t>проблемних</w:t>
      </w:r>
      <w:proofErr w:type="spellEnd"/>
      <w:r w:rsidR="001209AC" w:rsidRPr="00155677">
        <w:rPr>
          <w:lang w:val="uk-UA"/>
        </w:rPr>
        <w:t xml:space="preserve"> </w:t>
      </w:r>
      <w:proofErr w:type="spellStart"/>
      <w:r w:rsidRPr="00155677">
        <w:t>питань</w:t>
      </w:r>
      <w:proofErr w:type="spellEnd"/>
      <w:r w:rsidRPr="00155677">
        <w:t xml:space="preserve">. В </w:t>
      </w:r>
      <w:proofErr w:type="spellStart"/>
      <w:r w:rsidRPr="00155677">
        <w:t>роботі</w:t>
      </w:r>
      <w:proofErr w:type="spellEnd"/>
      <w:r w:rsidR="001209AC" w:rsidRPr="00155677">
        <w:rPr>
          <w:lang w:val="uk-UA"/>
        </w:rPr>
        <w:t xml:space="preserve"> </w:t>
      </w:r>
      <w:proofErr w:type="spellStart"/>
      <w:r w:rsidRPr="00155677">
        <w:t>комісії</w:t>
      </w:r>
      <w:proofErr w:type="spellEnd"/>
      <w:r w:rsidRPr="00155677">
        <w:t xml:space="preserve"> брали участь </w:t>
      </w:r>
      <w:r w:rsidRPr="00155677">
        <w:rPr>
          <w:lang w:val="uk-UA"/>
        </w:rPr>
        <w:t>Бучанський</w:t>
      </w:r>
      <w:r w:rsidR="001209AC" w:rsidRPr="00155677">
        <w:rPr>
          <w:lang w:val="uk-UA"/>
        </w:rPr>
        <w:t xml:space="preserve"> </w:t>
      </w:r>
      <w:proofErr w:type="spellStart"/>
      <w:r w:rsidRPr="00155677">
        <w:t>міський</w:t>
      </w:r>
      <w:proofErr w:type="spellEnd"/>
      <w:r w:rsidRPr="00155677">
        <w:t xml:space="preserve"> голова, </w:t>
      </w:r>
      <w:r w:rsidRPr="00155677">
        <w:rPr>
          <w:lang w:val="uk-UA"/>
        </w:rPr>
        <w:t xml:space="preserve">секретар ради, </w:t>
      </w:r>
      <w:r w:rsidRPr="00155677">
        <w:t>заступник</w:t>
      </w:r>
      <w:r w:rsidRPr="00155677">
        <w:rPr>
          <w:lang w:val="uk-UA"/>
        </w:rPr>
        <w:t xml:space="preserve"> міського голови</w:t>
      </w:r>
      <w:r w:rsidRPr="00155677">
        <w:t xml:space="preserve">, </w:t>
      </w:r>
      <w:r w:rsidRPr="00155677">
        <w:rPr>
          <w:lang w:val="uk-UA"/>
        </w:rPr>
        <w:t xml:space="preserve">начальник фінансового управління Бучанської міської ради, начальники інших відділів та управлінь, </w:t>
      </w:r>
      <w:proofErr w:type="spellStart"/>
      <w:r w:rsidRPr="00155677">
        <w:t>голови</w:t>
      </w:r>
      <w:proofErr w:type="spellEnd"/>
      <w:r w:rsidR="001209AC" w:rsidRPr="00155677">
        <w:rPr>
          <w:lang w:val="uk-UA"/>
        </w:rPr>
        <w:t xml:space="preserve"> </w:t>
      </w:r>
      <w:proofErr w:type="spellStart"/>
      <w:r w:rsidRPr="00155677">
        <w:t>постійних</w:t>
      </w:r>
      <w:proofErr w:type="spellEnd"/>
      <w:r w:rsidR="001209AC" w:rsidRPr="00155677">
        <w:rPr>
          <w:lang w:val="uk-UA"/>
        </w:rPr>
        <w:t xml:space="preserve"> </w:t>
      </w:r>
      <w:proofErr w:type="spellStart"/>
      <w:r w:rsidRPr="00155677">
        <w:t>депутатських</w:t>
      </w:r>
      <w:proofErr w:type="spellEnd"/>
      <w:r w:rsidR="001209AC" w:rsidRPr="00155677">
        <w:rPr>
          <w:lang w:val="uk-UA"/>
        </w:rPr>
        <w:t xml:space="preserve"> </w:t>
      </w:r>
      <w:proofErr w:type="spellStart"/>
      <w:r w:rsidR="001209AC" w:rsidRPr="00155677">
        <w:t>комісій</w:t>
      </w:r>
      <w:proofErr w:type="spellEnd"/>
      <w:r w:rsidR="001209AC" w:rsidRPr="00155677">
        <w:rPr>
          <w:lang w:val="uk-UA"/>
        </w:rPr>
        <w:t>, директора комунальних підприємств громади</w:t>
      </w:r>
    </w:p>
    <w:p w:rsidR="00487152" w:rsidRPr="00155677" w:rsidRDefault="00636A2A" w:rsidP="00155677">
      <w:pPr>
        <w:pStyle w:val="a7"/>
        <w:shd w:val="clear" w:color="auto" w:fill="FFFFFF"/>
        <w:spacing w:before="0" w:beforeAutospacing="0" w:after="0" w:afterAutospacing="0"/>
        <w:ind w:firstLine="567"/>
        <w:jc w:val="both"/>
        <w:rPr>
          <w:lang w:val="uk-UA"/>
        </w:rPr>
      </w:pPr>
      <w:r w:rsidRPr="00155677">
        <w:rPr>
          <w:lang w:val="uk-UA"/>
        </w:rPr>
        <w:t>У своїй</w:t>
      </w:r>
      <w:r w:rsidR="001209AC" w:rsidRPr="00155677">
        <w:rPr>
          <w:lang w:val="uk-UA"/>
        </w:rPr>
        <w:t xml:space="preserve"> </w:t>
      </w:r>
      <w:r w:rsidRPr="00155677">
        <w:rPr>
          <w:lang w:val="uk-UA"/>
        </w:rPr>
        <w:t>діяльності</w:t>
      </w:r>
      <w:r w:rsidR="001209AC" w:rsidRPr="00155677">
        <w:rPr>
          <w:lang w:val="uk-UA"/>
        </w:rPr>
        <w:t xml:space="preserve"> </w:t>
      </w:r>
      <w:r w:rsidRPr="00155677">
        <w:rPr>
          <w:lang w:val="uk-UA"/>
        </w:rPr>
        <w:t>комісія</w:t>
      </w:r>
      <w:r w:rsidR="001209AC" w:rsidRPr="00155677">
        <w:rPr>
          <w:lang w:val="uk-UA"/>
        </w:rPr>
        <w:t xml:space="preserve"> </w:t>
      </w:r>
      <w:r w:rsidRPr="00155677">
        <w:rPr>
          <w:lang w:val="uk-UA"/>
        </w:rPr>
        <w:t>завжди</w:t>
      </w:r>
      <w:r w:rsidR="001209AC" w:rsidRPr="00155677">
        <w:rPr>
          <w:lang w:val="uk-UA"/>
        </w:rPr>
        <w:t xml:space="preserve"> </w:t>
      </w:r>
      <w:r w:rsidRPr="00155677">
        <w:rPr>
          <w:lang w:val="uk-UA"/>
        </w:rPr>
        <w:t>враховує і вивчає</w:t>
      </w:r>
      <w:r w:rsidR="001209AC" w:rsidRPr="00155677">
        <w:rPr>
          <w:lang w:val="uk-UA"/>
        </w:rPr>
        <w:t xml:space="preserve"> </w:t>
      </w:r>
      <w:r w:rsidRPr="00155677">
        <w:rPr>
          <w:lang w:val="uk-UA"/>
        </w:rPr>
        <w:t>громадську думку жителів</w:t>
      </w:r>
      <w:r w:rsidR="001209AC" w:rsidRPr="00155677">
        <w:rPr>
          <w:lang w:val="uk-UA"/>
        </w:rPr>
        <w:t xml:space="preserve"> </w:t>
      </w:r>
      <w:r w:rsidRPr="00155677">
        <w:rPr>
          <w:lang w:val="uk-UA"/>
        </w:rPr>
        <w:t>міста</w:t>
      </w:r>
      <w:r w:rsidR="00BC2B25" w:rsidRPr="00155677">
        <w:rPr>
          <w:lang w:val="uk-UA"/>
        </w:rPr>
        <w:t xml:space="preserve"> та населених пунктів Бучанської міської територіальної громади</w:t>
      </w:r>
      <w:r w:rsidR="001209AC" w:rsidRPr="00155677">
        <w:rPr>
          <w:lang w:val="uk-UA"/>
        </w:rPr>
        <w:t>.</w:t>
      </w:r>
      <w:r w:rsidRPr="00155677">
        <w:t> </w:t>
      </w:r>
    </w:p>
    <w:p w:rsidR="00636A2A" w:rsidRPr="00155677" w:rsidRDefault="00636A2A" w:rsidP="00155677">
      <w:pPr>
        <w:pStyle w:val="a7"/>
        <w:shd w:val="clear" w:color="auto" w:fill="FFFFFF"/>
        <w:spacing w:before="0" w:beforeAutospacing="0" w:after="0" w:afterAutospacing="0"/>
        <w:ind w:firstLine="567"/>
        <w:jc w:val="both"/>
        <w:rPr>
          <w:lang w:val="uk-UA"/>
        </w:rPr>
      </w:pPr>
      <w:r w:rsidRPr="00155677">
        <w:rPr>
          <w:b/>
          <w:bCs/>
        </w:rPr>
        <w:t>                                                             </w:t>
      </w:r>
      <w:r w:rsidRPr="00155677">
        <w:rPr>
          <w:b/>
          <w:bCs/>
          <w:lang w:val="uk-UA"/>
        </w:rPr>
        <w:t xml:space="preserve"> </w:t>
      </w:r>
    </w:p>
    <w:p w:rsidR="00636A2A" w:rsidRPr="00155677" w:rsidRDefault="00636A2A" w:rsidP="00155677">
      <w:pPr>
        <w:spacing w:after="0" w:line="240" w:lineRule="auto"/>
        <w:ind w:firstLine="567"/>
        <w:jc w:val="both"/>
        <w:rPr>
          <w:rFonts w:ascii="Times New Roman" w:hAnsi="Times New Roman" w:cs="Times New Roman"/>
          <w:sz w:val="24"/>
          <w:szCs w:val="24"/>
          <w:lang w:val="uk-UA"/>
        </w:rPr>
      </w:pPr>
    </w:p>
    <w:p w:rsidR="00487152" w:rsidRPr="00155677" w:rsidRDefault="00487152" w:rsidP="00155677">
      <w:pPr>
        <w:pStyle w:val="a7"/>
        <w:shd w:val="clear" w:color="auto" w:fill="FFFFFF"/>
        <w:spacing w:before="0" w:beforeAutospacing="0" w:after="0" w:afterAutospacing="0"/>
        <w:jc w:val="both"/>
        <w:rPr>
          <w:lang w:val="uk-UA"/>
        </w:rPr>
      </w:pPr>
      <w:r w:rsidRPr="00155677">
        <w:rPr>
          <w:b/>
          <w:bCs/>
          <w:lang w:val="uk-UA"/>
        </w:rPr>
        <w:t>Голова постійної депутатської комісії</w:t>
      </w:r>
    </w:p>
    <w:p w:rsidR="00487152" w:rsidRPr="00155677" w:rsidRDefault="00487152" w:rsidP="00155677">
      <w:pPr>
        <w:pStyle w:val="a7"/>
        <w:shd w:val="clear" w:color="auto" w:fill="FFFFFF"/>
        <w:tabs>
          <w:tab w:val="center" w:pos="4677"/>
        </w:tabs>
        <w:spacing w:before="0" w:beforeAutospacing="0" w:after="0" w:afterAutospacing="0"/>
        <w:jc w:val="both"/>
        <w:rPr>
          <w:b/>
          <w:bCs/>
          <w:lang w:val="uk-UA"/>
        </w:rPr>
      </w:pPr>
      <w:r w:rsidRPr="00155677">
        <w:rPr>
          <w:b/>
          <w:bCs/>
          <w:lang w:val="uk-UA"/>
        </w:rPr>
        <w:t>Бучанської міської ради</w:t>
      </w:r>
      <w:r w:rsidRPr="00155677">
        <w:rPr>
          <w:b/>
          <w:bCs/>
          <w:lang w:val="uk-UA"/>
        </w:rPr>
        <w:tab/>
        <w:t xml:space="preserve">                                             </w:t>
      </w:r>
      <w:r w:rsidR="004303FD">
        <w:rPr>
          <w:b/>
          <w:bCs/>
          <w:lang w:val="uk-UA"/>
        </w:rPr>
        <w:t xml:space="preserve">                      </w:t>
      </w:r>
      <w:r w:rsidRPr="00155677">
        <w:rPr>
          <w:b/>
          <w:bCs/>
          <w:lang w:val="uk-UA"/>
        </w:rPr>
        <w:t xml:space="preserve">            Олег ЦИМБАЛ</w:t>
      </w:r>
    </w:p>
    <w:p w:rsidR="00817DA0" w:rsidRPr="00155677" w:rsidRDefault="00817DA0" w:rsidP="00155677">
      <w:pPr>
        <w:spacing w:after="0" w:line="240" w:lineRule="auto"/>
        <w:ind w:firstLine="567"/>
        <w:jc w:val="both"/>
        <w:rPr>
          <w:rFonts w:ascii="Times New Roman" w:hAnsi="Times New Roman" w:cs="Times New Roman"/>
          <w:sz w:val="24"/>
          <w:szCs w:val="24"/>
          <w:lang w:val="uk-UA"/>
        </w:rPr>
      </w:pPr>
    </w:p>
    <w:p w:rsidR="00817DA0" w:rsidRPr="00155677" w:rsidRDefault="00817DA0" w:rsidP="00155677">
      <w:pPr>
        <w:spacing w:after="0" w:line="240" w:lineRule="auto"/>
        <w:ind w:firstLine="567"/>
        <w:jc w:val="both"/>
        <w:rPr>
          <w:rFonts w:ascii="Times New Roman" w:hAnsi="Times New Roman" w:cs="Times New Roman"/>
          <w:sz w:val="24"/>
          <w:szCs w:val="24"/>
          <w:lang w:val="uk-UA"/>
        </w:rPr>
      </w:pPr>
    </w:p>
    <w:p w:rsidR="00817DA0" w:rsidRPr="00155677" w:rsidRDefault="00817DA0" w:rsidP="00155677">
      <w:pPr>
        <w:spacing w:after="0" w:line="240" w:lineRule="auto"/>
        <w:ind w:firstLine="567"/>
        <w:jc w:val="both"/>
        <w:rPr>
          <w:rFonts w:ascii="Times New Roman" w:hAnsi="Times New Roman" w:cs="Times New Roman"/>
          <w:sz w:val="24"/>
          <w:szCs w:val="24"/>
          <w:lang w:val="uk-UA"/>
        </w:rPr>
      </w:pPr>
    </w:p>
    <w:p w:rsidR="00817DA0" w:rsidRPr="00551EBE" w:rsidRDefault="00817DA0" w:rsidP="00551EBE">
      <w:pPr>
        <w:spacing w:after="0" w:line="240" w:lineRule="auto"/>
        <w:ind w:firstLine="567"/>
        <w:rPr>
          <w:rFonts w:ascii="Times New Roman" w:hAnsi="Times New Roman" w:cs="Times New Roman"/>
          <w:sz w:val="28"/>
          <w:szCs w:val="28"/>
          <w:lang w:val="uk-UA"/>
        </w:rPr>
      </w:pPr>
    </w:p>
    <w:p w:rsidR="00817DA0" w:rsidRPr="00551EBE" w:rsidRDefault="00817DA0" w:rsidP="00551EBE">
      <w:pPr>
        <w:spacing w:after="0" w:line="240" w:lineRule="auto"/>
        <w:ind w:firstLine="567"/>
        <w:rPr>
          <w:rFonts w:ascii="Times New Roman" w:hAnsi="Times New Roman" w:cs="Times New Roman"/>
          <w:sz w:val="28"/>
          <w:szCs w:val="28"/>
          <w:lang w:val="uk-UA"/>
        </w:rPr>
      </w:pPr>
    </w:p>
    <w:p w:rsidR="00817DA0" w:rsidRPr="00551EBE" w:rsidRDefault="00817DA0" w:rsidP="00551EBE">
      <w:pPr>
        <w:spacing w:after="0" w:line="240" w:lineRule="auto"/>
        <w:ind w:firstLine="567"/>
        <w:rPr>
          <w:rFonts w:ascii="Times New Roman" w:hAnsi="Times New Roman" w:cs="Times New Roman"/>
          <w:sz w:val="28"/>
          <w:szCs w:val="28"/>
          <w:lang w:val="uk-UA"/>
        </w:rPr>
      </w:pPr>
    </w:p>
    <w:p w:rsidR="00583034" w:rsidRPr="00551EBE" w:rsidRDefault="00583034" w:rsidP="002425A1">
      <w:pPr>
        <w:tabs>
          <w:tab w:val="left" w:pos="5598"/>
        </w:tabs>
        <w:autoSpaceDE w:val="0"/>
        <w:autoSpaceDN w:val="0"/>
        <w:spacing w:after="0" w:line="240" w:lineRule="auto"/>
        <w:rPr>
          <w:rFonts w:ascii="Times New Roman" w:eastAsia="Times New Roman" w:hAnsi="Times New Roman" w:cs="Times New Roman"/>
          <w:b/>
          <w:sz w:val="28"/>
          <w:szCs w:val="28"/>
          <w:lang w:val="uk-UA" w:eastAsia="ru-RU"/>
        </w:rPr>
      </w:pPr>
    </w:p>
    <w:p w:rsidR="00583034" w:rsidRPr="00487152" w:rsidRDefault="00583034" w:rsidP="00551EBE">
      <w:pPr>
        <w:autoSpaceDE w:val="0"/>
        <w:autoSpaceDN w:val="0"/>
        <w:spacing w:after="0" w:line="240" w:lineRule="auto"/>
        <w:ind w:firstLine="567"/>
        <w:rPr>
          <w:rFonts w:ascii="Times New Roman" w:eastAsia="Times New Roman" w:hAnsi="Times New Roman" w:cs="Times New Roman"/>
          <w:sz w:val="28"/>
          <w:szCs w:val="28"/>
          <w:lang w:val="uk-UA" w:eastAsia="ru-RU"/>
        </w:rPr>
      </w:pPr>
    </w:p>
    <w:p w:rsidR="00583034" w:rsidRPr="00487152" w:rsidRDefault="00583034" w:rsidP="00551EBE">
      <w:pPr>
        <w:spacing w:after="0" w:line="240" w:lineRule="auto"/>
        <w:ind w:firstLine="567"/>
        <w:rPr>
          <w:rFonts w:ascii="Times New Roman" w:hAnsi="Times New Roman" w:cs="Times New Roman"/>
          <w:sz w:val="28"/>
          <w:szCs w:val="28"/>
          <w:lang w:val="uk-UA"/>
        </w:rPr>
      </w:pPr>
    </w:p>
    <w:p w:rsidR="00583034" w:rsidRPr="00551EBE" w:rsidRDefault="00583034" w:rsidP="00551EBE">
      <w:pPr>
        <w:spacing w:after="0" w:line="240" w:lineRule="auto"/>
        <w:ind w:firstLine="567"/>
        <w:rPr>
          <w:rFonts w:ascii="Times New Roman" w:hAnsi="Times New Roman" w:cs="Times New Roman"/>
          <w:sz w:val="28"/>
          <w:szCs w:val="28"/>
          <w:lang w:val="uk-UA"/>
        </w:rPr>
      </w:pPr>
    </w:p>
    <w:sectPr w:rsidR="00583034" w:rsidRPr="00551EBE" w:rsidSect="0015567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6C30" w:rsidRDefault="00976C30" w:rsidP="00AB1027">
      <w:pPr>
        <w:spacing w:after="0" w:line="240" w:lineRule="auto"/>
      </w:pPr>
      <w:r>
        <w:separator/>
      </w:r>
    </w:p>
  </w:endnote>
  <w:endnote w:type="continuationSeparator" w:id="0">
    <w:p w:rsidR="00976C30" w:rsidRDefault="00976C30" w:rsidP="00AB1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6C30" w:rsidRDefault="00976C30" w:rsidP="00AB1027">
      <w:pPr>
        <w:spacing w:after="0" w:line="240" w:lineRule="auto"/>
      </w:pPr>
      <w:r>
        <w:separator/>
      </w:r>
    </w:p>
  </w:footnote>
  <w:footnote w:type="continuationSeparator" w:id="0">
    <w:p w:rsidR="00976C30" w:rsidRDefault="00976C30" w:rsidP="00AB10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EF74C93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7B5DEA"/>
    <w:multiLevelType w:val="hybridMultilevel"/>
    <w:tmpl w:val="A6D84342"/>
    <w:lvl w:ilvl="0" w:tplc="1ACC8354">
      <w:start w:val="1"/>
      <w:numFmt w:val="decimal"/>
      <w:lvlText w:val="%1."/>
      <w:lvlJc w:val="left"/>
      <w:pPr>
        <w:ind w:left="1716" w:hanging="1008"/>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11F76C00"/>
    <w:multiLevelType w:val="hybridMultilevel"/>
    <w:tmpl w:val="684A49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2242756"/>
    <w:multiLevelType w:val="hybridMultilevel"/>
    <w:tmpl w:val="8F66BCF2"/>
    <w:lvl w:ilvl="0" w:tplc="5246D17E">
      <w:start w:val="10"/>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AD09A7"/>
    <w:multiLevelType w:val="hybridMultilevel"/>
    <w:tmpl w:val="CBA40A46"/>
    <w:lvl w:ilvl="0" w:tplc="8E8AD8B2">
      <w:start w:val="23"/>
      <w:numFmt w:val="bullet"/>
      <w:lvlText w:val="-"/>
      <w:lvlJc w:val="left"/>
      <w:pPr>
        <w:ind w:left="660" w:hanging="360"/>
      </w:pPr>
      <w:rPr>
        <w:rFonts w:ascii="Times New Roman" w:eastAsia="Times New Roman" w:hAnsi="Times New Roman" w:cs="Times New Roman" w:hint="default"/>
      </w:rPr>
    </w:lvl>
    <w:lvl w:ilvl="1" w:tplc="04190003" w:tentative="1">
      <w:start w:val="1"/>
      <w:numFmt w:val="bullet"/>
      <w:lvlText w:val="o"/>
      <w:lvlJc w:val="left"/>
      <w:pPr>
        <w:ind w:left="1380" w:hanging="360"/>
      </w:pPr>
      <w:rPr>
        <w:rFonts w:ascii="Courier New" w:hAnsi="Courier New" w:cs="Courier New" w:hint="default"/>
      </w:rPr>
    </w:lvl>
    <w:lvl w:ilvl="2" w:tplc="04190005" w:tentative="1">
      <w:start w:val="1"/>
      <w:numFmt w:val="bullet"/>
      <w:lvlText w:val=""/>
      <w:lvlJc w:val="left"/>
      <w:pPr>
        <w:ind w:left="2100" w:hanging="360"/>
      </w:pPr>
      <w:rPr>
        <w:rFonts w:ascii="Wingdings" w:hAnsi="Wingdings" w:hint="default"/>
      </w:rPr>
    </w:lvl>
    <w:lvl w:ilvl="3" w:tplc="04190001" w:tentative="1">
      <w:start w:val="1"/>
      <w:numFmt w:val="bullet"/>
      <w:lvlText w:val=""/>
      <w:lvlJc w:val="left"/>
      <w:pPr>
        <w:ind w:left="2820" w:hanging="360"/>
      </w:pPr>
      <w:rPr>
        <w:rFonts w:ascii="Symbol" w:hAnsi="Symbol" w:hint="default"/>
      </w:rPr>
    </w:lvl>
    <w:lvl w:ilvl="4" w:tplc="04190003" w:tentative="1">
      <w:start w:val="1"/>
      <w:numFmt w:val="bullet"/>
      <w:lvlText w:val="o"/>
      <w:lvlJc w:val="left"/>
      <w:pPr>
        <w:ind w:left="3540" w:hanging="360"/>
      </w:pPr>
      <w:rPr>
        <w:rFonts w:ascii="Courier New" w:hAnsi="Courier New" w:cs="Courier New" w:hint="default"/>
      </w:rPr>
    </w:lvl>
    <w:lvl w:ilvl="5" w:tplc="04190005" w:tentative="1">
      <w:start w:val="1"/>
      <w:numFmt w:val="bullet"/>
      <w:lvlText w:val=""/>
      <w:lvlJc w:val="left"/>
      <w:pPr>
        <w:ind w:left="4260" w:hanging="360"/>
      </w:pPr>
      <w:rPr>
        <w:rFonts w:ascii="Wingdings" w:hAnsi="Wingdings" w:hint="default"/>
      </w:rPr>
    </w:lvl>
    <w:lvl w:ilvl="6" w:tplc="04190001" w:tentative="1">
      <w:start w:val="1"/>
      <w:numFmt w:val="bullet"/>
      <w:lvlText w:val=""/>
      <w:lvlJc w:val="left"/>
      <w:pPr>
        <w:ind w:left="4980" w:hanging="360"/>
      </w:pPr>
      <w:rPr>
        <w:rFonts w:ascii="Symbol" w:hAnsi="Symbol" w:hint="default"/>
      </w:rPr>
    </w:lvl>
    <w:lvl w:ilvl="7" w:tplc="04190003" w:tentative="1">
      <w:start w:val="1"/>
      <w:numFmt w:val="bullet"/>
      <w:lvlText w:val="o"/>
      <w:lvlJc w:val="left"/>
      <w:pPr>
        <w:ind w:left="5700" w:hanging="360"/>
      </w:pPr>
      <w:rPr>
        <w:rFonts w:ascii="Courier New" w:hAnsi="Courier New" w:cs="Courier New" w:hint="default"/>
      </w:rPr>
    </w:lvl>
    <w:lvl w:ilvl="8" w:tplc="04190005" w:tentative="1">
      <w:start w:val="1"/>
      <w:numFmt w:val="bullet"/>
      <w:lvlText w:val=""/>
      <w:lvlJc w:val="left"/>
      <w:pPr>
        <w:ind w:left="6420" w:hanging="360"/>
      </w:pPr>
      <w:rPr>
        <w:rFonts w:ascii="Wingdings" w:hAnsi="Wingdings" w:hint="default"/>
      </w:rPr>
    </w:lvl>
  </w:abstractNum>
  <w:abstractNum w:abstractNumId="5" w15:restartNumberingAfterBreak="0">
    <w:nsid w:val="297A6995"/>
    <w:multiLevelType w:val="hybridMultilevel"/>
    <w:tmpl w:val="058C29EC"/>
    <w:lvl w:ilvl="0" w:tplc="B7C827A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498667D"/>
    <w:multiLevelType w:val="hybridMultilevel"/>
    <w:tmpl w:val="5A70EA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9D232B"/>
    <w:multiLevelType w:val="hybridMultilevel"/>
    <w:tmpl w:val="2AC88BB6"/>
    <w:lvl w:ilvl="0" w:tplc="F1E0A36E">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40FF42AE"/>
    <w:multiLevelType w:val="hybridMultilevel"/>
    <w:tmpl w:val="EBC68E96"/>
    <w:lvl w:ilvl="0" w:tplc="626068E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93C505B"/>
    <w:multiLevelType w:val="hybridMultilevel"/>
    <w:tmpl w:val="51A46822"/>
    <w:lvl w:ilvl="0" w:tplc="813A02B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4AEC0EEA"/>
    <w:multiLevelType w:val="hybridMultilevel"/>
    <w:tmpl w:val="CB0C3CF2"/>
    <w:lvl w:ilvl="0" w:tplc="2A521392">
      <w:start w:val="9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31D58D6"/>
    <w:multiLevelType w:val="hybridMultilevel"/>
    <w:tmpl w:val="5A70EA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E837FB6"/>
    <w:multiLevelType w:val="hybridMultilevel"/>
    <w:tmpl w:val="FC8AF51A"/>
    <w:lvl w:ilvl="0" w:tplc="7DA48118">
      <w:start w:val="1"/>
      <w:numFmt w:val="decimal"/>
      <w:lvlText w:val="%1."/>
      <w:lvlJc w:val="left"/>
      <w:pPr>
        <w:ind w:left="1104" w:hanging="48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3" w15:restartNumberingAfterBreak="0">
    <w:nsid w:val="65BE0621"/>
    <w:multiLevelType w:val="hybridMultilevel"/>
    <w:tmpl w:val="0D9C836E"/>
    <w:lvl w:ilvl="0" w:tplc="B40A90AA">
      <w:start w:val="1"/>
      <w:numFmt w:val="decimal"/>
      <w:lvlText w:val="%1."/>
      <w:lvlJc w:val="left"/>
      <w:pPr>
        <w:ind w:left="928"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1"/>
  </w:num>
  <w:num w:numId="2">
    <w:abstractNumId w:val="6"/>
  </w:num>
  <w:num w:numId="3">
    <w:abstractNumId w:val="0"/>
  </w:num>
  <w:num w:numId="4">
    <w:abstractNumId w:val="1"/>
  </w:num>
  <w:num w:numId="5">
    <w:abstractNumId w:val="12"/>
  </w:num>
  <w:num w:numId="6">
    <w:abstractNumId w:val="13"/>
  </w:num>
  <w:num w:numId="7">
    <w:abstractNumId w:val="5"/>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7"/>
  </w:num>
  <w:num w:numId="11">
    <w:abstractNumId w:val="9"/>
  </w:num>
  <w:num w:numId="12">
    <w:abstractNumId w:val="3"/>
  </w:num>
  <w:num w:numId="13">
    <w:abstractNumId w:val="1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6E0"/>
    <w:rsid w:val="000147D1"/>
    <w:rsid w:val="00034038"/>
    <w:rsid w:val="000D3969"/>
    <w:rsid w:val="001209AC"/>
    <w:rsid w:val="00155677"/>
    <w:rsid w:val="00171DE6"/>
    <w:rsid w:val="002367F8"/>
    <w:rsid w:val="002425A1"/>
    <w:rsid w:val="002B1337"/>
    <w:rsid w:val="002F0BD0"/>
    <w:rsid w:val="003376C4"/>
    <w:rsid w:val="0034559E"/>
    <w:rsid w:val="003B3420"/>
    <w:rsid w:val="003B6AD0"/>
    <w:rsid w:val="003F4AFB"/>
    <w:rsid w:val="004303FD"/>
    <w:rsid w:val="0047698D"/>
    <w:rsid w:val="00480E5E"/>
    <w:rsid w:val="00486106"/>
    <w:rsid w:val="00487152"/>
    <w:rsid w:val="00513DF5"/>
    <w:rsid w:val="00532381"/>
    <w:rsid w:val="00551EBE"/>
    <w:rsid w:val="005755EB"/>
    <w:rsid w:val="00583034"/>
    <w:rsid w:val="005D0956"/>
    <w:rsid w:val="005F0260"/>
    <w:rsid w:val="005F4416"/>
    <w:rsid w:val="00612F83"/>
    <w:rsid w:val="00617B98"/>
    <w:rsid w:val="00636A2A"/>
    <w:rsid w:val="0069610A"/>
    <w:rsid w:val="006C2274"/>
    <w:rsid w:val="006C46EC"/>
    <w:rsid w:val="00704617"/>
    <w:rsid w:val="00760FDD"/>
    <w:rsid w:val="007A15B1"/>
    <w:rsid w:val="007B388E"/>
    <w:rsid w:val="00817DA0"/>
    <w:rsid w:val="008229DB"/>
    <w:rsid w:val="0083581B"/>
    <w:rsid w:val="008D12C6"/>
    <w:rsid w:val="008D49D6"/>
    <w:rsid w:val="008E0974"/>
    <w:rsid w:val="009335B3"/>
    <w:rsid w:val="00976C30"/>
    <w:rsid w:val="00984D44"/>
    <w:rsid w:val="009F056F"/>
    <w:rsid w:val="00A1289A"/>
    <w:rsid w:val="00A17560"/>
    <w:rsid w:val="00A87EEA"/>
    <w:rsid w:val="00A924A7"/>
    <w:rsid w:val="00AA5AE4"/>
    <w:rsid w:val="00AB1027"/>
    <w:rsid w:val="00B01CBF"/>
    <w:rsid w:val="00B26DE1"/>
    <w:rsid w:val="00B34E23"/>
    <w:rsid w:val="00B625C1"/>
    <w:rsid w:val="00B85510"/>
    <w:rsid w:val="00B85D13"/>
    <w:rsid w:val="00B95D25"/>
    <w:rsid w:val="00BC1E9E"/>
    <w:rsid w:val="00BC2B25"/>
    <w:rsid w:val="00BD0B0E"/>
    <w:rsid w:val="00BE06FF"/>
    <w:rsid w:val="00C04AC2"/>
    <w:rsid w:val="00C04D06"/>
    <w:rsid w:val="00C20BDB"/>
    <w:rsid w:val="00C43EE3"/>
    <w:rsid w:val="00C5218E"/>
    <w:rsid w:val="00D11CC8"/>
    <w:rsid w:val="00D2233B"/>
    <w:rsid w:val="00D36BA4"/>
    <w:rsid w:val="00D63CB0"/>
    <w:rsid w:val="00DF734D"/>
    <w:rsid w:val="00E336F9"/>
    <w:rsid w:val="00F00582"/>
    <w:rsid w:val="00F146E0"/>
    <w:rsid w:val="00F2233C"/>
    <w:rsid w:val="00F275C7"/>
    <w:rsid w:val="00FC03C6"/>
    <w:rsid w:val="00FF73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B242E"/>
  <w15:docId w15:val="{6675361C-B274-4BEB-A398-FFC8D1CEE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C03C6"/>
  </w:style>
  <w:style w:type="paragraph" w:styleId="1">
    <w:name w:val="heading 1"/>
    <w:basedOn w:val="a"/>
    <w:next w:val="a"/>
    <w:link w:val="10"/>
    <w:qFormat/>
    <w:rsid w:val="00155677"/>
    <w:pPr>
      <w:keepNext/>
      <w:spacing w:after="0" w:line="240" w:lineRule="auto"/>
      <w:outlineLvl w:val="0"/>
    </w:pPr>
    <w:rPr>
      <w:rFonts w:ascii="Times New Roman" w:eastAsia="Times New Roman" w:hAnsi="Times New Roman" w:cs="Times New Roman"/>
      <w:sz w:val="24"/>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E06FF"/>
    <w:rPr>
      <w:color w:val="0000FF"/>
      <w:u w:val="single"/>
    </w:rPr>
  </w:style>
  <w:style w:type="paragraph" w:styleId="a4">
    <w:name w:val="Balloon Text"/>
    <w:basedOn w:val="a"/>
    <w:link w:val="a5"/>
    <w:uiPriority w:val="99"/>
    <w:semiHidden/>
    <w:unhideWhenUsed/>
    <w:rsid w:val="00B85D1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85D13"/>
    <w:rPr>
      <w:rFonts w:ascii="Segoe UI" w:hAnsi="Segoe UI" w:cs="Segoe UI"/>
      <w:sz w:val="18"/>
      <w:szCs w:val="18"/>
    </w:rPr>
  </w:style>
  <w:style w:type="table" w:styleId="a6">
    <w:name w:val="Table Grid"/>
    <w:basedOn w:val="a1"/>
    <w:uiPriority w:val="39"/>
    <w:rsid w:val="00BD0B0E"/>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
    <w:basedOn w:val="a0"/>
    <w:rsid w:val="00A87EEA"/>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paragraph" w:styleId="a7">
    <w:name w:val="Normal (Web)"/>
    <w:basedOn w:val="a"/>
    <w:uiPriority w:val="99"/>
    <w:unhideWhenUsed/>
    <w:rsid w:val="00636A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F275C7"/>
    <w:pPr>
      <w:spacing w:after="0" w:line="240" w:lineRule="auto"/>
      <w:ind w:left="720"/>
      <w:contextualSpacing/>
    </w:pPr>
    <w:rPr>
      <w:rFonts w:ascii="Times New Roman" w:eastAsia="Times New Roman" w:hAnsi="Times New Roman" w:cs="Times New Roman"/>
      <w:sz w:val="24"/>
      <w:szCs w:val="24"/>
      <w:lang w:val="uk-UA" w:eastAsia="ru-RU"/>
    </w:rPr>
  </w:style>
  <w:style w:type="character" w:customStyle="1" w:styleId="20">
    <w:name w:val="Основний текст (2)"/>
    <w:basedOn w:val="a0"/>
    <w:rsid w:val="00F275C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uk-UA" w:eastAsia="uk-UA" w:bidi="uk-UA"/>
    </w:rPr>
  </w:style>
  <w:style w:type="paragraph" w:styleId="a9">
    <w:name w:val="header"/>
    <w:basedOn w:val="a"/>
    <w:link w:val="aa"/>
    <w:uiPriority w:val="99"/>
    <w:unhideWhenUsed/>
    <w:rsid w:val="00AB1027"/>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B1027"/>
  </w:style>
  <w:style w:type="paragraph" w:styleId="ab">
    <w:name w:val="footer"/>
    <w:basedOn w:val="a"/>
    <w:link w:val="ac"/>
    <w:uiPriority w:val="99"/>
    <w:unhideWhenUsed/>
    <w:rsid w:val="00AB102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B1027"/>
  </w:style>
  <w:style w:type="table" w:styleId="-2">
    <w:name w:val="Table Web 2"/>
    <w:basedOn w:val="a1"/>
    <w:uiPriority w:val="99"/>
    <w:semiHidden/>
    <w:unhideWhenUsed/>
    <w:rsid w:val="00AA5AE4"/>
    <w:rPr>
      <w:lang w:val="uk-U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
    <w:name w:val="HTML Preformatted"/>
    <w:basedOn w:val="a"/>
    <w:link w:val="HTML0"/>
    <w:rsid w:val="001209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1209AC"/>
    <w:rPr>
      <w:rFonts w:ascii="Courier New" w:eastAsia="Times New Roman" w:hAnsi="Courier New" w:cs="Courier New"/>
      <w:sz w:val="20"/>
      <w:szCs w:val="20"/>
      <w:lang w:eastAsia="ru-RU"/>
    </w:rPr>
  </w:style>
  <w:style w:type="paragraph" w:customStyle="1" w:styleId="11">
    <w:name w:val="Абзац списка1"/>
    <w:basedOn w:val="a"/>
    <w:rsid w:val="00D63CB0"/>
    <w:pPr>
      <w:spacing w:after="0" w:line="240" w:lineRule="auto"/>
      <w:ind w:left="720"/>
      <w:contextualSpacing/>
    </w:pPr>
    <w:rPr>
      <w:rFonts w:ascii="Times New Roman" w:eastAsia="Times New Roman" w:hAnsi="Times New Roman" w:cs="Times New Roman"/>
      <w:sz w:val="24"/>
      <w:szCs w:val="24"/>
      <w:lang w:eastAsia="ru-RU"/>
    </w:rPr>
  </w:style>
  <w:style w:type="paragraph" w:styleId="ad">
    <w:name w:val="Body Text Indent"/>
    <w:aliases w:val="Знак"/>
    <w:basedOn w:val="a"/>
    <w:link w:val="ae"/>
    <w:rsid w:val="00D63CB0"/>
    <w:pPr>
      <w:spacing w:after="120" w:line="240" w:lineRule="auto"/>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Знак Знак"/>
    <w:basedOn w:val="a0"/>
    <w:link w:val="ad"/>
    <w:rsid w:val="00D63CB0"/>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155677"/>
    <w:rPr>
      <w:rFonts w:ascii="Times New Roman" w:eastAsia="Times New Roman" w:hAnsi="Times New Roman" w:cs="Times New Roman"/>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461632">
      <w:bodyDiv w:val="1"/>
      <w:marLeft w:val="0"/>
      <w:marRight w:val="0"/>
      <w:marTop w:val="0"/>
      <w:marBottom w:val="0"/>
      <w:divBdr>
        <w:top w:val="none" w:sz="0" w:space="0" w:color="auto"/>
        <w:left w:val="none" w:sz="0" w:space="0" w:color="auto"/>
        <w:bottom w:val="none" w:sz="0" w:space="0" w:color="auto"/>
        <w:right w:val="none" w:sz="0" w:space="0" w:color="auto"/>
      </w:divBdr>
    </w:div>
    <w:div w:id="936909790">
      <w:bodyDiv w:val="1"/>
      <w:marLeft w:val="0"/>
      <w:marRight w:val="0"/>
      <w:marTop w:val="0"/>
      <w:marBottom w:val="0"/>
      <w:divBdr>
        <w:top w:val="none" w:sz="0" w:space="0" w:color="auto"/>
        <w:left w:val="none" w:sz="0" w:space="0" w:color="auto"/>
        <w:bottom w:val="none" w:sz="0" w:space="0" w:color="auto"/>
        <w:right w:val="none" w:sz="0" w:space="0" w:color="auto"/>
      </w:divBdr>
    </w:div>
    <w:div w:id="1100643358">
      <w:bodyDiv w:val="1"/>
      <w:marLeft w:val="0"/>
      <w:marRight w:val="0"/>
      <w:marTop w:val="0"/>
      <w:marBottom w:val="0"/>
      <w:divBdr>
        <w:top w:val="none" w:sz="0" w:space="0" w:color="auto"/>
        <w:left w:val="none" w:sz="0" w:space="0" w:color="auto"/>
        <w:bottom w:val="none" w:sz="0" w:space="0" w:color="auto"/>
        <w:right w:val="none" w:sz="0" w:space="0" w:color="auto"/>
      </w:divBdr>
    </w:div>
    <w:div w:id="1171868059">
      <w:bodyDiv w:val="1"/>
      <w:marLeft w:val="0"/>
      <w:marRight w:val="0"/>
      <w:marTop w:val="0"/>
      <w:marBottom w:val="0"/>
      <w:divBdr>
        <w:top w:val="none" w:sz="0" w:space="0" w:color="auto"/>
        <w:left w:val="none" w:sz="0" w:space="0" w:color="auto"/>
        <w:bottom w:val="none" w:sz="0" w:space="0" w:color="auto"/>
        <w:right w:val="none" w:sz="0" w:space="0" w:color="auto"/>
      </w:divBdr>
      <w:divsChild>
        <w:div w:id="648216865">
          <w:marLeft w:val="126"/>
          <w:marRight w:val="0"/>
          <w:marTop w:val="0"/>
          <w:marBottom w:val="0"/>
          <w:divBdr>
            <w:top w:val="none" w:sz="0" w:space="0" w:color="auto"/>
            <w:left w:val="none" w:sz="0" w:space="0" w:color="auto"/>
            <w:bottom w:val="none" w:sz="0" w:space="0" w:color="auto"/>
            <w:right w:val="none" w:sz="0" w:space="0" w:color="auto"/>
          </w:divBdr>
        </w:div>
      </w:divsChild>
    </w:div>
    <w:div w:id="1369716203">
      <w:bodyDiv w:val="1"/>
      <w:marLeft w:val="0"/>
      <w:marRight w:val="0"/>
      <w:marTop w:val="0"/>
      <w:marBottom w:val="0"/>
      <w:divBdr>
        <w:top w:val="none" w:sz="0" w:space="0" w:color="auto"/>
        <w:left w:val="none" w:sz="0" w:space="0" w:color="auto"/>
        <w:bottom w:val="none" w:sz="0" w:space="0" w:color="auto"/>
        <w:right w:val="none" w:sz="0" w:space="0" w:color="auto"/>
      </w:divBdr>
    </w:div>
    <w:div w:id="1746297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3527</Words>
  <Characters>20109</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2021-12-17T05:40:00Z</cp:lastPrinted>
  <dcterms:created xsi:type="dcterms:W3CDTF">2021-12-28T06:24:00Z</dcterms:created>
  <dcterms:modified xsi:type="dcterms:W3CDTF">2022-01-11T11:30:00Z</dcterms:modified>
</cp:coreProperties>
</file>